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CC15" w14:textId="1A44530D" w:rsidR="001B1AB7" w:rsidRDefault="00E56112" w:rsidP="00C36A9C">
      <w:pPr>
        <w:ind w:left="68" w:right="442"/>
        <w:jc w:val="both"/>
        <w:rPr>
          <w:b/>
          <w:color w:val="00368C"/>
          <w:w w:val="90"/>
          <w:sz w:val="28"/>
          <w:highlight w:val="lightGray"/>
        </w:rPr>
      </w:pPr>
      <w:r>
        <w:rPr>
          <w:noProof/>
          <w:lang w:bidi="ar-SA"/>
        </w:rPr>
        <w:drawing>
          <wp:anchor distT="0" distB="0" distL="114300" distR="114300" simplePos="0" relativeHeight="251675136" behindDoc="0" locked="0" layoutInCell="1" allowOverlap="1" wp14:anchorId="337E152C" wp14:editId="07D911B4">
            <wp:simplePos x="0" y="0"/>
            <wp:positionH relativeFrom="column">
              <wp:posOffset>920115</wp:posOffset>
            </wp:positionH>
            <wp:positionV relativeFrom="paragraph">
              <wp:posOffset>0</wp:posOffset>
            </wp:positionV>
            <wp:extent cx="3463200" cy="658800"/>
            <wp:effectExtent l="0" t="0" r="4445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48D7B" w14:textId="77777777" w:rsidR="00C36A9C" w:rsidRDefault="00C36A9C" w:rsidP="00C36A9C">
      <w:pPr>
        <w:ind w:left="68" w:right="442"/>
        <w:jc w:val="both"/>
        <w:rPr>
          <w:b/>
          <w:color w:val="00368C"/>
          <w:w w:val="90"/>
          <w:sz w:val="28"/>
          <w:highlight w:val="lightGray"/>
        </w:rPr>
      </w:pPr>
    </w:p>
    <w:p w14:paraId="3DF1FA53" w14:textId="77777777" w:rsidR="00E56112" w:rsidRDefault="00E56112" w:rsidP="00B36265">
      <w:pPr>
        <w:ind w:left="68" w:right="442"/>
        <w:jc w:val="center"/>
        <w:rPr>
          <w:b/>
          <w:color w:val="00368C"/>
          <w:w w:val="90"/>
          <w:sz w:val="28"/>
          <w:highlight w:val="lightGray"/>
        </w:rPr>
      </w:pPr>
    </w:p>
    <w:p w14:paraId="0088CAD1" w14:textId="77777777" w:rsidR="00E56112" w:rsidRDefault="00E56112" w:rsidP="00B36265">
      <w:pPr>
        <w:ind w:left="68" w:right="442"/>
        <w:jc w:val="center"/>
        <w:rPr>
          <w:b/>
          <w:color w:val="00368C"/>
          <w:w w:val="90"/>
          <w:sz w:val="28"/>
          <w:highlight w:val="lightGray"/>
        </w:rPr>
      </w:pPr>
    </w:p>
    <w:p w14:paraId="40B01CBA" w14:textId="071D0D02" w:rsidR="00B36265" w:rsidRDefault="003D30C1" w:rsidP="00B36265">
      <w:pPr>
        <w:ind w:left="68" w:right="442"/>
        <w:jc w:val="center"/>
        <w:rPr>
          <w:b/>
          <w:color w:val="00368C"/>
          <w:w w:val="90"/>
          <w:sz w:val="28"/>
        </w:rPr>
      </w:pPr>
      <w:r w:rsidRPr="003D30C1">
        <w:rPr>
          <w:b/>
          <w:color w:val="00368C"/>
          <w:w w:val="90"/>
          <w:sz w:val="28"/>
          <w:highlight w:val="lightGray"/>
        </w:rPr>
        <w:t>INSERER LE LOGO DE VOTRE ETABLISSEMENT</w:t>
      </w:r>
    </w:p>
    <w:p w14:paraId="7273FE6A" w14:textId="77777777" w:rsidR="00D450FB" w:rsidRPr="005E28DB" w:rsidRDefault="00D450FB" w:rsidP="00B36265">
      <w:pPr>
        <w:ind w:left="68" w:right="442"/>
        <w:jc w:val="center"/>
        <w:rPr>
          <w:b/>
          <w:color w:val="00368C"/>
          <w:w w:val="90"/>
          <w:sz w:val="18"/>
        </w:rPr>
      </w:pPr>
    </w:p>
    <w:p w14:paraId="628D65E5" w14:textId="77777777" w:rsidR="008F4553" w:rsidRDefault="00B36265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>Informations à destination de la victime</w:t>
      </w:r>
      <w:r w:rsidR="008F4553">
        <w:rPr>
          <w:b/>
          <w:color w:val="00368C"/>
          <w:w w:val="90"/>
          <w:sz w:val="28"/>
        </w:rPr>
        <w:t xml:space="preserve"> de piqûres malveillantes en milieu festif</w:t>
      </w:r>
    </w:p>
    <w:p w14:paraId="3E5319FF" w14:textId="658ADCED" w:rsidR="008F4553" w:rsidRDefault="008F4553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 xml:space="preserve"> </w:t>
      </w:r>
    </w:p>
    <w:p w14:paraId="119C5AD6" w14:textId="3E66C57D" w:rsidR="00DD27F6" w:rsidRPr="00C36A9C" w:rsidRDefault="008F4553" w:rsidP="00C36A9C">
      <w:pPr>
        <w:ind w:left="68" w:right="442"/>
        <w:jc w:val="center"/>
        <w:rPr>
          <w:b/>
          <w:sz w:val="28"/>
        </w:rPr>
      </w:pPr>
      <w:r w:rsidRPr="008F4553">
        <w:rPr>
          <w:b/>
          <w:color w:val="FF0000"/>
          <w:w w:val="90"/>
          <w:sz w:val="28"/>
        </w:rPr>
        <w:t>Uniquement si suspicion de soumission chimique</w:t>
      </w:r>
    </w:p>
    <w:p w14:paraId="6730C52B" w14:textId="77777777" w:rsidR="00DD27F6" w:rsidRDefault="00DD27F6" w:rsidP="00C506C9">
      <w:pPr>
        <w:pStyle w:val="Titre2"/>
        <w:ind w:left="0"/>
        <w:jc w:val="center"/>
        <w:rPr>
          <w:w w:val="95"/>
        </w:rPr>
      </w:pPr>
    </w:p>
    <w:p w14:paraId="6CEE0615" w14:textId="27894417" w:rsidR="00B36265" w:rsidRPr="001075DB" w:rsidRDefault="00B36265" w:rsidP="00C506C9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 xml:space="preserve">Votre </w:t>
      </w:r>
      <w:r w:rsidR="009D6B6A">
        <w:rPr>
          <w:w w:val="95"/>
          <w:sz w:val="24"/>
        </w:rPr>
        <w:t>prise en charge</w:t>
      </w:r>
      <w:r w:rsidR="009D6B6A" w:rsidRPr="001075DB">
        <w:rPr>
          <w:w w:val="95"/>
          <w:sz w:val="24"/>
        </w:rPr>
        <w:t xml:space="preserve"> </w:t>
      </w:r>
      <w:r w:rsidRPr="001075DB">
        <w:rPr>
          <w:w w:val="95"/>
          <w:sz w:val="24"/>
        </w:rPr>
        <w:t>clinique</w:t>
      </w:r>
    </w:p>
    <w:p w14:paraId="026C3D48" w14:textId="44C6F5D2" w:rsidR="00B36265" w:rsidRDefault="00B36265" w:rsidP="00C506C9">
      <w:pPr>
        <w:pStyle w:val="Corpsdetexte"/>
        <w:jc w:val="both"/>
        <w:rPr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42AE484" wp14:editId="4C8D513A">
                <wp:simplePos x="0" y="0"/>
                <wp:positionH relativeFrom="page">
                  <wp:posOffset>2691765</wp:posOffset>
                </wp:positionH>
                <wp:positionV relativeFrom="paragraph">
                  <wp:posOffset>189865</wp:posOffset>
                </wp:positionV>
                <wp:extent cx="0" cy="0"/>
                <wp:effectExtent l="34290" t="27940" r="32385" b="29210"/>
                <wp:wrapTopAndBottom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636F" id="Line 19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95pt,14.95pt" to="211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sTDgIAACUEAAAOAAAAZHJzL2Uyb0RvYy54bWysU8GO2yAQvVfqPyDuie3Umy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471FD87" wp14:editId="04180D9F">
                <wp:simplePos x="0" y="0"/>
                <wp:positionH relativeFrom="page">
                  <wp:posOffset>3021330</wp:posOffset>
                </wp:positionH>
                <wp:positionV relativeFrom="paragraph">
                  <wp:posOffset>189865</wp:posOffset>
                </wp:positionV>
                <wp:extent cx="0" cy="0"/>
                <wp:effectExtent l="30480" t="27940" r="26670" b="29210"/>
                <wp:wrapTopAndBottom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E0C7" id="Line 17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9pt,14.95pt" to="23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6AF6C5C1" w14:textId="3F6E7BE0" w:rsidR="00B36265" w:rsidRDefault="00B36265" w:rsidP="00C506C9">
      <w:pPr>
        <w:pStyle w:val="Corpsdetexte"/>
        <w:jc w:val="both"/>
      </w:pPr>
      <w:r w:rsidRPr="00B36265">
        <w:t xml:space="preserve">Vous avez été pris en charge au Service d’Accueil des Urgences </w:t>
      </w:r>
      <w:r w:rsidR="004F4F55">
        <w:t>de</w:t>
      </w:r>
      <w:r w:rsidR="00CE05BC">
        <w:t xml:space="preserve"> </w:t>
      </w:r>
      <w:r w:rsidR="003D30C1" w:rsidRPr="0093073A">
        <w:rPr>
          <w:highlight w:val="dark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0"/>
      <w:r w:rsidR="00FE301C">
        <w:t> : l</w:t>
      </w:r>
      <w:r w:rsidR="00A21FF6">
        <w:t xml:space="preserve">’hypothèse d’une </w:t>
      </w:r>
      <w:r w:rsidR="009553B3" w:rsidRPr="0035237C">
        <w:rPr>
          <w:b/>
        </w:rPr>
        <w:t>soumission chimique</w:t>
      </w:r>
      <w:r w:rsidR="009553B3">
        <w:t xml:space="preserve"> a été </w:t>
      </w:r>
      <w:r w:rsidR="00CB6534">
        <w:t>évoquée</w:t>
      </w:r>
      <w:r w:rsidR="005E28DB">
        <w:t>.</w:t>
      </w:r>
    </w:p>
    <w:p w14:paraId="68A43210" w14:textId="7635DE1C" w:rsidR="005E28DB" w:rsidRDefault="005E28DB" w:rsidP="00C506C9">
      <w:pPr>
        <w:pStyle w:val="Corpsdetexte"/>
        <w:jc w:val="both"/>
      </w:pPr>
      <w:r>
        <w:t>On parle de soumission chimique lorsqu’une personne reçoit</w:t>
      </w:r>
      <w:r w:rsidR="009463DB">
        <w:t xml:space="preserve">, sans son consentement, </w:t>
      </w:r>
      <w:r>
        <w:t xml:space="preserve">une substance </w:t>
      </w:r>
      <w:r w:rsidR="0030746A">
        <w:t xml:space="preserve">qui agit sur le système nerveux </w:t>
      </w:r>
      <w:r>
        <w:t>pour modifier son compo</w:t>
      </w:r>
      <w:r w:rsidR="00B42CB7">
        <w:t xml:space="preserve">rtement, </w:t>
      </w:r>
      <w:r w:rsidR="009F2667">
        <w:t>sa vigilance</w:t>
      </w:r>
      <w:r w:rsidR="00B42CB7">
        <w:t>, sa mémoire.</w:t>
      </w:r>
    </w:p>
    <w:p w14:paraId="0F80CBEB" w14:textId="441D3A93" w:rsidR="002133D1" w:rsidRDefault="002133D1" w:rsidP="00C506C9">
      <w:pPr>
        <w:pStyle w:val="Corpsdetexte"/>
        <w:jc w:val="both"/>
      </w:pPr>
    </w:p>
    <w:p w14:paraId="6B81DD32" w14:textId="312F2678" w:rsidR="00C30863" w:rsidRDefault="002771A3" w:rsidP="00C506C9">
      <w:pPr>
        <w:pStyle w:val="Corpsdetexte"/>
        <w:jc w:val="both"/>
      </w:pPr>
      <w:r>
        <w:t>Les substances utilisées</w:t>
      </w:r>
      <w:r w:rsidR="009F2667">
        <w:t xml:space="preserve"> (</w:t>
      </w:r>
      <w:r w:rsidR="00FB2C1E">
        <w:t>« </w:t>
      </w:r>
      <w:r w:rsidR="009F2667">
        <w:t>tranquillisants</w:t>
      </w:r>
      <w:r w:rsidR="00FB2C1E">
        <w:t> »</w:t>
      </w:r>
      <w:r w:rsidR="009F2667">
        <w:t xml:space="preserve">, </w:t>
      </w:r>
      <w:r w:rsidR="00FB2C1E">
        <w:t>« </w:t>
      </w:r>
      <w:r w:rsidR="009F2667">
        <w:t>GHB</w:t>
      </w:r>
      <w:r w:rsidR="00FB2C1E">
        <w:t> »</w:t>
      </w:r>
      <w:r w:rsidR="009F2667">
        <w:t>…)</w:t>
      </w:r>
      <w:r w:rsidR="00F7690E">
        <w:t xml:space="preserve">, </w:t>
      </w:r>
      <w:r>
        <w:t xml:space="preserve">restent peu de temps dans l’organisme. </w:t>
      </w:r>
      <w:r w:rsidR="00A21FF6">
        <w:t xml:space="preserve">En ce sens, </w:t>
      </w:r>
      <w:r w:rsidR="003B3D63">
        <w:t xml:space="preserve">avec votre accord, </w:t>
      </w:r>
      <w:r w:rsidR="00B36265" w:rsidRPr="00B36265">
        <w:t xml:space="preserve">des prélèvements </w:t>
      </w:r>
      <w:r w:rsidR="002A2E71">
        <w:t xml:space="preserve">de sang et d’urine </w:t>
      </w:r>
      <w:r w:rsidR="00B36265" w:rsidRPr="00B36265">
        <w:t>ont été réalisés</w:t>
      </w:r>
      <w:r w:rsidR="004B6CF2">
        <w:t xml:space="preserve"> </w:t>
      </w:r>
      <w:r w:rsidR="003B3D63">
        <w:t>e</w:t>
      </w:r>
      <w:r w:rsidR="00AD0A6C">
        <w:t xml:space="preserve">n urgence </w:t>
      </w:r>
      <w:r w:rsidR="004B6CF2">
        <w:t>pour permettre</w:t>
      </w:r>
      <w:r w:rsidR="00CB6CB5">
        <w:t xml:space="preserve"> des analyses à la</w:t>
      </w:r>
      <w:r w:rsidR="009463DB">
        <w:t xml:space="preserve"> recherche du/</w:t>
      </w:r>
      <w:r w:rsidR="00691179">
        <w:t>des</w:t>
      </w:r>
      <w:r w:rsidR="004B6CF2">
        <w:t xml:space="preserve"> toxique</w:t>
      </w:r>
      <w:r w:rsidR="00691179">
        <w:t>(s) en cause</w:t>
      </w:r>
      <w:r w:rsidR="00B36265" w:rsidRPr="00B36265">
        <w:t>.</w:t>
      </w:r>
      <w:r w:rsidR="00F47CDC">
        <w:t xml:space="preserve"> </w:t>
      </w:r>
      <w:r w:rsidR="00AE3BD6" w:rsidRPr="009E237E">
        <w:rPr>
          <w:u w:val="single"/>
        </w:rPr>
        <w:t>Cette recherche de toxique n’est pas nécessaire à l’</w:t>
      </w:r>
      <w:r w:rsidR="00691179" w:rsidRPr="009E237E">
        <w:rPr>
          <w:u w:val="single"/>
        </w:rPr>
        <w:t>équipe de soin</w:t>
      </w:r>
      <w:r w:rsidR="00AE3BD6" w:rsidRPr="009E237E">
        <w:rPr>
          <w:u w:val="single"/>
        </w:rPr>
        <w:t xml:space="preserve"> pour votre prise en ch</w:t>
      </w:r>
      <w:r w:rsidR="00691179" w:rsidRPr="009E237E">
        <w:rPr>
          <w:u w:val="single"/>
        </w:rPr>
        <w:t>arge médicale</w:t>
      </w:r>
      <w:r w:rsidR="00691179">
        <w:t xml:space="preserve">. </w:t>
      </w:r>
      <w:r w:rsidR="003C1D10">
        <w:t>La recherche de toxique</w:t>
      </w:r>
      <w:r w:rsidR="00691179">
        <w:t xml:space="preserve"> ne sera donc pas réalisée en urgence, mais l</w:t>
      </w:r>
      <w:r w:rsidR="00AE3BD6">
        <w:t xml:space="preserve">es échantillons prélevés </w:t>
      </w:r>
      <w:r w:rsidR="00B36265">
        <w:t xml:space="preserve">seront </w:t>
      </w:r>
      <w:r w:rsidR="004B6CF2">
        <w:t xml:space="preserve">conservés </w:t>
      </w:r>
      <w:r w:rsidR="006C6D9C">
        <w:t xml:space="preserve">au laboratoire du </w:t>
      </w:r>
      <w:r w:rsidR="000C2740" w:rsidRPr="00240B15">
        <w:rPr>
          <w:shd w:val="clear" w:color="auto" w:fill="A6A6A6" w:themeFill="background1" w:themeFillShade="A6"/>
        </w:rPr>
        <w:t xml:space="preserve">                   </w:t>
      </w:r>
      <w:r w:rsidR="000C2740">
        <w:t xml:space="preserve"> </w:t>
      </w:r>
      <w:r w:rsidR="00B36265">
        <w:t xml:space="preserve">pendant </w:t>
      </w:r>
      <w:r w:rsidR="000C2740">
        <w:t xml:space="preserve">7 </w:t>
      </w:r>
      <w:r w:rsidR="00B36265">
        <w:t>jours</w:t>
      </w:r>
      <w:r w:rsidR="00C30863">
        <w:t>.</w:t>
      </w:r>
    </w:p>
    <w:p w14:paraId="25A2D274" w14:textId="77777777" w:rsidR="00C30863" w:rsidRDefault="00C30863" w:rsidP="00C506C9">
      <w:pPr>
        <w:pStyle w:val="Corpsdetexte"/>
        <w:jc w:val="both"/>
      </w:pPr>
    </w:p>
    <w:p w14:paraId="55A4C4A3" w14:textId="6D2BA983" w:rsidR="00C30863" w:rsidRDefault="00C30863" w:rsidP="00C506C9">
      <w:pPr>
        <w:pStyle w:val="Corpsdetexte"/>
        <w:jc w:val="both"/>
      </w:pPr>
      <w:r>
        <w:t>L’analyse spécialisée de ces échantillons ne pourra être réalisée que dans deux situation</w:t>
      </w:r>
      <w:r w:rsidR="00AE3BD6">
        <w:t>s</w:t>
      </w:r>
      <w:r>
        <w:t xml:space="preserve"> : </w:t>
      </w:r>
    </w:p>
    <w:p w14:paraId="2756EB46" w14:textId="26B0DA5E" w:rsidR="00C30863" w:rsidRDefault="00C30863" w:rsidP="00223BFA">
      <w:pPr>
        <w:pStyle w:val="Corpsdetexte"/>
        <w:numPr>
          <w:ilvl w:val="0"/>
          <w:numId w:val="9"/>
        </w:numPr>
        <w:jc w:val="both"/>
      </w:pPr>
      <w:r>
        <w:t>Sur demande de la justice :</w:t>
      </w:r>
      <w:r w:rsidR="00EE3E99">
        <w:t xml:space="preserve"> dans ce cas, </w:t>
      </w:r>
      <w:r>
        <w:t>le dépôt de plainte est nécessaire</w:t>
      </w:r>
    </w:p>
    <w:p w14:paraId="5B0B93EA" w14:textId="41D6FE9A" w:rsidR="00C506C9" w:rsidRDefault="009463DB" w:rsidP="00223BFA">
      <w:pPr>
        <w:pStyle w:val="Corpsdetexte"/>
        <w:numPr>
          <w:ilvl w:val="0"/>
          <w:numId w:val="9"/>
        </w:numPr>
        <w:jc w:val="both"/>
      </w:pPr>
      <w:r>
        <w:t>A votre demande sans dépôt de plainte :</w:t>
      </w:r>
      <w:r w:rsidR="003A67B1">
        <w:t xml:space="preserve"> dans ce cas, l</w:t>
      </w:r>
      <w:r w:rsidR="007F69AC">
        <w:t>e coût d</w:t>
      </w:r>
      <w:r w:rsidR="003A67B1">
        <w:t>es</w:t>
      </w:r>
      <w:r w:rsidR="003366A4">
        <w:t xml:space="preserve"> analyses vous sera facturé</w:t>
      </w:r>
      <w:r w:rsidR="0092027B">
        <w:t>*</w:t>
      </w:r>
      <w:r w:rsidR="003366A4">
        <w:t>.</w:t>
      </w:r>
    </w:p>
    <w:p w14:paraId="55DD577F" w14:textId="77777777" w:rsidR="003A67B1" w:rsidRDefault="003A67B1" w:rsidP="00C506C9">
      <w:pPr>
        <w:pStyle w:val="Corpsdetexte"/>
        <w:jc w:val="both"/>
      </w:pPr>
    </w:p>
    <w:p w14:paraId="4DF541AB" w14:textId="78E38708" w:rsidR="00B36265" w:rsidRPr="005520AD" w:rsidRDefault="00997110" w:rsidP="00C506C9">
      <w:pPr>
        <w:pStyle w:val="Corpsdetexte"/>
        <w:jc w:val="both"/>
        <w:rPr>
          <w:u w:val="single"/>
        </w:rPr>
      </w:pPr>
      <w:r>
        <w:rPr>
          <w:u w:val="single"/>
        </w:rPr>
        <w:t xml:space="preserve">Sans </w:t>
      </w:r>
      <w:r w:rsidR="00AE3BD6" w:rsidRPr="005520AD">
        <w:rPr>
          <w:u w:val="single"/>
        </w:rPr>
        <w:t>utilisation des prélève</w:t>
      </w:r>
      <w:r w:rsidR="002D172C" w:rsidRPr="005520AD">
        <w:rPr>
          <w:u w:val="single"/>
        </w:rPr>
        <w:t>ment</w:t>
      </w:r>
      <w:r w:rsidR="00B44F57" w:rsidRPr="005520AD">
        <w:rPr>
          <w:u w:val="single"/>
        </w:rPr>
        <w:t>s</w:t>
      </w:r>
      <w:r w:rsidR="000D7DCE" w:rsidRPr="005520AD">
        <w:rPr>
          <w:u w:val="single"/>
        </w:rPr>
        <w:t xml:space="preserve"> dans un délai</w:t>
      </w:r>
      <w:r>
        <w:rPr>
          <w:u w:val="single"/>
        </w:rPr>
        <w:t xml:space="preserve"> </w:t>
      </w:r>
      <w:r w:rsidR="009463DB">
        <w:rPr>
          <w:u w:val="single"/>
        </w:rPr>
        <w:t xml:space="preserve">de </w:t>
      </w:r>
      <w:r w:rsidR="000C2740">
        <w:rPr>
          <w:u w:val="single"/>
        </w:rPr>
        <w:t xml:space="preserve">7 </w:t>
      </w:r>
      <w:r w:rsidR="002D172C" w:rsidRPr="005520AD">
        <w:rPr>
          <w:u w:val="single"/>
        </w:rPr>
        <w:t xml:space="preserve">jours </w:t>
      </w:r>
      <w:r>
        <w:rPr>
          <w:u w:val="single"/>
        </w:rPr>
        <w:t>(</w:t>
      </w:r>
      <w:r w:rsidR="00367692">
        <w:rPr>
          <w:u w:val="single"/>
        </w:rPr>
        <w:t>w</w:t>
      </w:r>
      <w:r w:rsidR="00426A02">
        <w:rPr>
          <w:u w:val="single"/>
        </w:rPr>
        <w:t>eek-</w:t>
      </w:r>
      <w:r w:rsidR="00367692">
        <w:rPr>
          <w:u w:val="single"/>
        </w:rPr>
        <w:t>e</w:t>
      </w:r>
      <w:r w:rsidR="00426A02">
        <w:rPr>
          <w:u w:val="single"/>
        </w:rPr>
        <w:t xml:space="preserve">nd </w:t>
      </w:r>
      <w:r w:rsidR="005A1A50">
        <w:rPr>
          <w:u w:val="single"/>
        </w:rPr>
        <w:t>et jours fériés compris</w:t>
      </w:r>
      <w:r>
        <w:rPr>
          <w:u w:val="single"/>
        </w:rPr>
        <w:t>)</w:t>
      </w:r>
      <w:r w:rsidR="005A1A50">
        <w:rPr>
          <w:u w:val="single"/>
        </w:rPr>
        <w:t xml:space="preserve"> </w:t>
      </w:r>
      <w:r w:rsidR="00B36265" w:rsidRPr="005520AD">
        <w:rPr>
          <w:u w:val="single"/>
        </w:rPr>
        <w:t>qui suivent votre consultation, les prélèvements seront détruits.</w:t>
      </w:r>
    </w:p>
    <w:p w14:paraId="2591478B" w14:textId="517264E1" w:rsidR="00C506C9" w:rsidRPr="005520AD" w:rsidRDefault="00C506C9" w:rsidP="00C506C9">
      <w:pPr>
        <w:pStyle w:val="Corpsdetexte"/>
        <w:jc w:val="both"/>
        <w:rPr>
          <w:u w:val="single"/>
        </w:rPr>
      </w:pPr>
    </w:p>
    <w:p w14:paraId="1C3A2365" w14:textId="4BC03C03" w:rsidR="00B36265" w:rsidRPr="007D683A" w:rsidRDefault="0092027B" w:rsidP="00B36265">
      <w:pPr>
        <w:pStyle w:val="Corpsdetexte"/>
      </w:pPr>
      <w:r>
        <w:t>*</w:t>
      </w:r>
      <w:r w:rsidRPr="009463DB">
        <w:rPr>
          <w:i/>
        </w:rPr>
        <w:t xml:space="preserve">pour ce faire merci de contacter dans les </w:t>
      </w:r>
      <w:r w:rsidR="000C2740">
        <w:rPr>
          <w:i/>
        </w:rPr>
        <w:t>7</w:t>
      </w:r>
      <w:r w:rsidR="000C2740" w:rsidRPr="009463DB">
        <w:rPr>
          <w:i/>
        </w:rPr>
        <w:t xml:space="preserve"> </w:t>
      </w:r>
      <w:r w:rsidRPr="009463DB">
        <w:rPr>
          <w:i/>
        </w:rPr>
        <w:t xml:space="preserve">jours maximum le </w:t>
      </w:r>
      <w:r w:rsidR="003D30C1" w:rsidRPr="0093073A">
        <w:rPr>
          <w:i/>
          <w:highlight w:val="dark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D30C1" w:rsidRPr="0093073A">
        <w:rPr>
          <w:i/>
          <w:highlight w:val="darkGray"/>
        </w:rPr>
        <w:instrText xml:space="preserve"> FORMTEXT </w:instrText>
      </w:r>
      <w:r w:rsidR="003D30C1" w:rsidRPr="0093073A">
        <w:rPr>
          <w:i/>
          <w:highlight w:val="darkGray"/>
        </w:rPr>
      </w:r>
      <w:r w:rsidR="003D30C1" w:rsidRPr="0093073A">
        <w:rPr>
          <w:i/>
          <w:highlight w:val="darkGray"/>
        </w:rPr>
        <w:fldChar w:fldCharType="separate"/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highlight w:val="darkGray"/>
        </w:rPr>
        <w:fldChar w:fldCharType="end"/>
      </w:r>
      <w:bookmarkEnd w:id="1"/>
    </w:p>
    <w:p w14:paraId="0DBBF8AE" w14:textId="39D80962" w:rsidR="00807816" w:rsidRDefault="008067AE" w:rsidP="00B36265">
      <w:pPr>
        <w:pStyle w:val="Corpsdetexte"/>
        <w:rPr>
          <w:sz w:val="6"/>
        </w:rPr>
      </w:pPr>
      <w:r>
        <w:br w:type="column"/>
      </w:r>
    </w:p>
    <w:p w14:paraId="5C8505A4" w14:textId="77777777" w:rsidR="003D30C1" w:rsidRDefault="003D30C1" w:rsidP="00707461">
      <w:pPr>
        <w:pStyle w:val="Corpsdetexte"/>
        <w:spacing w:before="7"/>
        <w:rPr>
          <w:b/>
        </w:rPr>
      </w:pPr>
    </w:p>
    <w:p w14:paraId="76364708" w14:textId="77777777" w:rsidR="003D30C1" w:rsidRDefault="003D30C1" w:rsidP="00707461">
      <w:pPr>
        <w:pStyle w:val="Corpsdetexte"/>
        <w:spacing w:before="7"/>
        <w:rPr>
          <w:b/>
        </w:rPr>
      </w:pPr>
    </w:p>
    <w:p w14:paraId="1B4FF1AC" w14:textId="77777777" w:rsidR="003D30C1" w:rsidRDefault="003D30C1" w:rsidP="00707461">
      <w:pPr>
        <w:pStyle w:val="Corpsdetexte"/>
        <w:spacing w:before="7"/>
        <w:rPr>
          <w:b/>
        </w:rPr>
      </w:pPr>
    </w:p>
    <w:p w14:paraId="64F71F63" w14:textId="77777777" w:rsidR="003D30C1" w:rsidRDefault="003D30C1" w:rsidP="00707461">
      <w:pPr>
        <w:pStyle w:val="Corpsdetexte"/>
        <w:spacing w:before="7"/>
        <w:rPr>
          <w:b/>
        </w:rPr>
      </w:pPr>
    </w:p>
    <w:p w14:paraId="7F147A50" w14:textId="77777777" w:rsidR="00C36A9C" w:rsidRPr="001075DB" w:rsidRDefault="00C36A9C" w:rsidP="00C36A9C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>Pourquoi déposer plainte ?</w:t>
      </w:r>
    </w:p>
    <w:p w14:paraId="07B3261A" w14:textId="77777777" w:rsidR="00C36A9C" w:rsidRDefault="00C36A9C" w:rsidP="00707461">
      <w:pPr>
        <w:pStyle w:val="Corpsdetexte"/>
        <w:spacing w:before="7"/>
        <w:rPr>
          <w:b/>
        </w:rPr>
      </w:pPr>
    </w:p>
    <w:p w14:paraId="7EC9772D" w14:textId="77777777" w:rsidR="00C36A9C" w:rsidRDefault="00C36A9C" w:rsidP="00707461">
      <w:pPr>
        <w:pStyle w:val="Corpsdetexte"/>
        <w:spacing w:before="7"/>
        <w:rPr>
          <w:b/>
        </w:rPr>
      </w:pPr>
    </w:p>
    <w:p w14:paraId="11EE0158" w14:textId="77777777" w:rsidR="00C36A9C" w:rsidRDefault="00C36A9C" w:rsidP="00707461">
      <w:pPr>
        <w:pStyle w:val="Corpsdetexte"/>
        <w:spacing w:before="7"/>
        <w:rPr>
          <w:b/>
        </w:rPr>
      </w:pPr>
    </w:p>
    <w:p w14:paraId="72B65A84" w14:textId="77777777" w:rsidR="00C36A9C" w:rsidRDefault="00C36A9C" w:rsidP="00707461">
      <w:pPr>
        <w:pStyle w:val="Corpsdetexte"/>
        <w:spacing w:before="7"/>
        <w:rPr>
          <w:b/>
        </w:rPr>
      </w:pPr>
    </w:p>
    <w:p w14:paraId="58BB7A14" w14:textId="77777777" w:rsidR="00C36A9C" w:rsidRDefault="00C36A9C" w:rsidP="00707461">
      <w:pPr>
        <w:pStyle w:val="Corpsdetexte"/>
        <w:spacing w:before="7"/>
        <w:rPr>
          <w:b/>
        </w:rPr>
      </w:pPr>
    </w:p>
    <w:p w14:paraId="2B47427C" w14:textId="77777777" w:rsidR="00C36A9C" w:rsidRDefault="00C36A9C" w:rsidP="00707461">
      <w:pPr>
        <w:pStyle w:val="Corpsdetexte"/>
        <w:spacing w:before="7"/>
        <w:rPr>
          <w:b/>
        </w:rPr>
      </w:pPr>
    </w:p>
    <w:p w14:paraId="3A269E9C" w14:textId="77777777" w:rsidR="00707461" w:rsidRDefault="00707461" w:rsidP="00707461">
      <w:pPr>
        <w:pStyle w:val="Corpsdetexte"/>
        <w:spacing w:before="7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A76899" wp14:editId="7F6472CB">
                <wp:simplePos x="0" y="0"/>
                <wp:positionH relativeFrom="page">
                  <wp:posOffset>7670165</wp:posOffset>
                </wp:positionH>
                <wp:positionV relativeFrom="paragraph">
                  <wp:posOffset>215265</wp:posOffset>
                </wp:positionV>
                <wp:extent cx="0" cy="0"/>
                <wp:effectExtent l="31115" t="34290" r="26035" b="3238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8F12" id="Line 1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6.95pt" to="60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6SDQIAACUEAAAOAAAAZHJzL2Uyb0RvYy54bWysU8GO2yAQvVfqPyDuie3Um2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94E54F" wp14:editId="2A2DE270">
                <wp:simplePos x="0" y="0"/>
                <wp:positionH relativeFrom="page">
                  <wp:posOffset>8000365</wp:posOffset>
                </wp:positionH>
                <wp:positionV relativeFrom="paragraph">
                  <wp:posOffset>215265</wp:posOffset>
                </wp:positionV>
                <wp:extent cx="0" cy="0"/>
                <wp:effectExtent l="27940" t="34290" r="29210" b="3238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03D0E" id="Line 8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6.95pt" to="629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695579C7" w14:textId="5D82C33E" w:rsidR="001075DB" w:rsidRPr="001075DB" w:rsidRDefault="001075DB" w:rsidP="001075DB">
      <w:pPr>
        <w:pStyle w:val="Corpsdetexte"/>
        <w:jc w:val="both"/>
      </w:pPr>
      <w:r w:rsidRPr="001075DB">
        <w:t xml:space="preserve">Nous vous recommandons de porter plainte </w:t>
      </w:r>
      <w:r w:rsidR="006F52AE">
        <w:t xml:space="preserve">auprès de la Police ou de la gendarmerie en </w:t>
      </w:r>
      <w:r w:rsidR="00A47BA4">
        <w:t>refus</w:t>
      </w:r>
      <w:r w:rsidR="006F52AE">
        <w:t xml:space="preserve">ant </w:t>
      </w:r>
      <w:r w:rsidR="00A47BA4">
        <w:t xml:space="preserve">le dépôt d’une « main courante ». </w:t>
      </w:r>
      <w:r w:rsidRPr="001075DB">
        <w:t xml:space="preserve">Le dépôt de plainte se fera contre l’auteur des faits, si celui-ci est connu, </w:t>
      </w:r>
      <w:r w:rsidR="00F02BCA">
        <w:t xml:space="preserve">plainte </w:t>
      </w:r>
      <w:r w:rsidR="00FC70DA">
        <w:t>« </w:t>
      </w:r>
      <w:r w:rsidRPr="001075DB">
        <w:t>contre X</w:t>
      </w:r>
      <w:r w:rsidR="00FC70DA">
        <w:t> »</w:t>
      </w:r>
      <w:r w:rsidRPr="001075DB">
        <w:t xml:space="preserve"> si l’auteur est inconnu.</w:t>
      </w:r>
    </w:p>
    <w:p w14:paraId="4DE2E211" w14:textId="14077A2C" w:rsidR="001075DB" w:rsidRPr="001075DB" w:rsidRDefault="001075DB" w:rsidP="001075DB">
      <w:pPr>
        <w:pStyle w:val="Corpsdetexte"/>
        <w:jc w:val="both"/>
      </w:pPr>
    </w:p>
    <w:p w14:paraId="7DE6B535" w14:textId="2B364C28" w:rsidR="001075DB" w:rsidRDefault="001075DB" w:rsidP="001075DB">
      <w:pPr>
        <w:pStyle w:val="Corpsdetexte"/>
        <w:jc w:val="both"/>
      </w:pPr>
      <w:r w:rsidRPr="001075DB">
        <w:t xml:space="preserve">Le dépôt de plainte permet : </w:t>
      </w:r>
    </w:p>
    <w:p w14:paraId="5D14757E" w14:textId="77777777" w:rsidR="00FB15EB" w:rsidRPr="001075DB" w:rsidRDefault="00FB15EB" w:rsidP="001075DB">
      <w:pPr>
        <w:pStyle w:val="Corpsdetexte"/>
        <w:jc w:val="both"/>
      </w:pPr>
    </w:p>
    <w:p w14:paraId="19BA9E94" w14:textId="492777FC" w:rsidR="001075DB" w:rsidRDefault="00DF44D2" w:rsidP="001075DB">
      <w:pPr>
        <w:pStyle w:val="Corpsdetexte"/>
        <w:jc w:val="both"/>
      </w:pPr>
      <w:r>
        <w:t xml:space="preserve">1/ </w:t>
      </w:r>
      <w:r w:rsidR="001075DB" w:rsidRPr="001075DB">
        <w:t xml:space="preserve">La prise en charge médico-légale : </w:t>
      </w:r>
      <w:r w:rsidR="00D17697">
        <w:t xml:space="preserve">une </w:t>
      </w:r>
      <w:r w:rsidR="001075DB" w:rsidRPr="001075DB">
        <w:t>réquisition</w:t>
      </w:r>
      <w:r w:rsidR="00D17697">
        <w:t xml:space="preserve"> pourra avoir lieu</w:t>
      </w:r>
      <w:r w:rsidR="001075DB" w:rsidRPr="001075DB">
        <w:t xml:space="preserve">, en </w:t>
      </w:r>
      <w:r w:rsidRPr="001075DB">
        <w:t>particulier</w:t>
      </w:r>
      <w:r w:rsidR="001075DB" w:rsidRPr="001075DB">
        <w:t xml:space="preserve"> </w:t>
      </w:r>
      <w:r w:rsidR="006212A3">
        <w:t xml:space="preserve">la saisie </w:t>
      </w:r>
      <w:r w:rsidR="001075DB" w:rsidRPr="001075DB">
        <w:t>de vos prélèvements biologiques.</w:t>
      </w:r>
      <w:r>
        <w:t xml:space="preserve"> </w:t>
      </w:r>
      <w:r w:rsidR="005A5B12">
        <w:t>Dans ce cas, l</w:t>
      </w:r>
      <w:r>
        <w:t xml:space="preserve">es analyses </w:t>
      </w:r>
      <w:r w:rsidR="009463DB">
        <w:t>à la recherche du/</w:t>
      </w:r>
      <w:r w:rsidR="00271F33">
        <w:t xml:space="preserve">des toxique(s) en cause </w:t>
      </w:r>
      <w:r w:rsidR="00FB15EB">
        <w:t>pourront être ordonnées</w:t>
      </w:r>
      <w:r w:rsidR="00641461">
        <w:t xml:space="preserve"> par les autorités judiciaires.</w:t>
      </w:r>
    </w:p>
    <w:p w14:paraId="5FA627CA" w14:textId="77777777" w:rsidR="00FB15EB" w:rsidRPr="001075DB" w:rsidRDefault="00FB15EB" w:rsidP="001075DB">
      <w:pPr>
        <w:pStyle w:val="Corpsdetexte"/>
        <w:jc w:val="both"/>
      </w:pPr>
    </w:p>
    <w:p w14:paraId="17FA30C2" w14:textId="1D906D16" w:rsidR="00EC67F8" w:rsidRDefault="00DF44D2" w:rsidP="001075DB">
      <w:pPr>
        <w:pStyle w:val="Corpsdetexte"/>
        <w:jc w:val="both"/>
      </w:pPr>
      <w:r>
        <w:t xml:space="preserve">2/ </w:t>
      </w:r>
      <w:r w:rsidR="001075DB" w:rsidRPr="001075DB">
        <w:t xml:space="preserve">La prise en charge </w:t>
      </w:r>
      <w:r w:rsidR="006D5105">
        <w:t>du coût</w:t>
      </w:r>
      <w:r w:rsidR="006D5105" w:rsidRPr="001075DB">
        <w:t xml:space="preserve"> </w:t>
      </w:r>
      <w:r w:rsidR="001075DB" w:rsidRPr="001075DB">
        <w:t xml:space="preserve">des analyses toxicologiques. </w:t>
      </w:r>
      <w:r w:rsidR="006D5105">
        <w:t xml:space="preserve">En l’absence de </w:t>
      </w:r>
      <w:r w:rsidR="001075DB" w:rsidRPr="001075DB">
        <w:t xml:space="preserve">dépôt de plainte, </w:t>
      </w:r>
      <w:r w:rsidR="006D5105">
        <w:t>si vous maintenez votre demande d’analyse</w:t>
      </w:r>
      <w:r w:rsidR="00F75A0D">
        <w:t>s</w:t>
      </w:r>
      <w:r w:rsidR="006D5105">
        <w:t xml:space="preserve">, </w:t>
      </w:r>
      <w:r w:rsidR="001075DB" w:rsidRPr="001075DB">
        <w:t>le coût des analyses sera à votre charge et ces frais sont non remboursables par la sécurité sociale</w:t>
      </w:r>
      <w:r w:rsidR="00EC67F8">
        <w:t xml:space="preserve"> (suivant le nombre de molécules recherchées le coût peut varier de plusieurs centaines d’euros à plusieurs milliers d’euros).</w:t>
      </w:r>
    </w:p>
    <w:p w14:paraId="48B59C5D" w14:textId="77777777" w:rsidR="00FB7BBC" w:rsidRDefault="00FB7BBC" w:rsidP="001075DB">
      <w:pPr>
        <w:pStyle w:val="Corpsdetexte"/>
        <w:jc w:val="both"/>
      </w:pPr>
    </w:p>
    <w:p w14:paraId="0E2595C1" w14:textId="77777777" w:rsidR="00133490" w:rsidRDefault="00133490" w:rsidP="001075DB">
      <w:pPr>
        <w:pStyle w:val="Corpsdetexte"/>
        <w:jc w:val="both"/>
      </w:pPr>
    </w:p>
    <w:p w14:paraId="777BF2E0" w14:textId="77777777" w:rsidR="003D30C1" w:rsidRDefault="003D30C1" w:rsidP="001075DB">
      <w:pPr>
        <w:pStyle w:val="Corpsdetexte"/>
        <w:jc w:val="both"/>
      </w:pPr>
    </w:p>
    <w:p w14:paraId="69217A60" w14:textId="77777777" w:rsidR="003D30C1" w:rsidRDefault="003D30C1" w:rsidP="001075DB">
      <w:pPr>
        <w:pStyle w:val="Corpsdetexte"/>
        <w:jc w:val="both"/>
      </w:pPr>
    </w:p>
    <w:p w14:paraId="4460B095" w14:textId="77777777" w:rsidR="003D30C1" w:rsidRDefault="003D30C1" w:rsidP="001075DB">
      <w:pPr>
        <w:pStyle w:val="Corpsdetexte"/>
        <w:jc w:val="both"/>
      </w:pPr>
    </w:p>
    <w:p w14:paraId="22D74481" w14:textId="3765CF6C" w:rsidR="00DF44D2" w:rsidRPr="00223BFA" w:rsidRDefault="00DF44D2" w:rsidP="000720A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223BFA">
        <w:rPr>
          <w:b/>
        </w:rPr>
        <w:t xml:space="preserve">Attention, les </w:t>
      </w:r>
      <w:r w:rsidR="00D17697" w:rsidRPr="00223BFA">
        <w:rPr>
          <w:b/>
        </w:rPr>
        <w:t xml:space="preserve">échantillons de sang et d’urine </w:t>
      </w:r>
      <w:r w:rsidR="00C355E0" w:rsidRPr="00223BFA">
        <w:rPr>
          <w:b/>
        </w:rPr>
        <w:t xml:space="preserve">prélevés </w:t>
      </w:r>
      <w:r w:rsidR="00EF3ADB">
        <w:rPr>
          <w:b/>
        </w:rPr>
        <w:t xml:space="preserve">ne </w:t>
      </w:r>
      <w:r w:rsidRPr="00223BFA">
        <w:rPr>
          <w:b/>
        </w:rPr>
        <w:t xml:space="preserve">seront </w:t>
      </w:r>
      <w:r w:rsidR="00D17697" w:rsidRPr="00223BFA">
        <w:rPr>
          <w:b/>
        </w:rPr>
        <w:t xml:space="preserve">conservés </w:t>
      </w:r>
      <w:r w:rsidR="00EF3ADB">
        <w:rPr>
          <w:b/>
        </w:rPr>
        <w:t xml:space="preserve">que </w:t>
      </w:r>
      <w:r w:rsidR="004F4F55">
        <w:rPr>
          <w:b/>
        </w:rPr>
        <w:t>7</w:t>
      </w:r>
      <w:r w:rsidR="009463DB">
        <w:rPr>
          <w:b/>
        </w:rPr>
        <w:t xml:space="preserve"> </w:t>
      </w:r>
      <w:r w:rsidRPr="00223BFA">
        <w:rPr>
          <w:b/>
        </w:rPr>
        <w:t>jours. Vous deve</w:t>
      </w:r>
      <w:r w:rsidR="004F4F55">
        <w:rPr>
          <w:b/>
        </w:rPr>
        <w:t>z donc porter plainte dans les 7</w:t>
      </w:r>
      <w:r w:rsidRPr="00223BFA">
        <w:rPr>
          <w:b/>
        </w:rPr>
        <w:t xml:space="preserve"> jours maximum suivant votre consultation aux urgences pour une prise en charge des analyses.</w:t>
      </w:r>
    </w:p>
    <w:p w14:paraId="4E27F42D" w14:textId="499DAB78" w:rsidR="00223BFA" w:rsidRDefault="00223BFA">
      <w:r>
        <w:br w:type="page"/>
      </w:r>
    </w:p>
    <w:p w14:paraId="40C7E7D8" w14:textId="77777777" w:rsidR="001075DB" w:rsidRDefault="001075DB" w:rsidP="001075DB">
      <w:pPr>
        <w:pStyle w:val="Corpsdetexte"/>
        <w:jc w:val="both"/>
      </w:pPr>
    </w:p>
    <w:p w14:paraId="6A7B29C3" w14:textId="07267182" w:rsidR="00DF44D2" w:rsidRPr="00DF44D2" w:rsidRDefault="00DF44D2" w:rsidP="00DF44D2">
      <w:pPr>
        <w:pStyle w:val="Titre1"/>
        <w:spacing w:before="1"/>
        <w:ind w:left="0" w:right="141"/>
        <w:rPr>
          <w:i/>
          <w:w w:val="95"/>
          <w:sz w:val="24"/>
        </w:rPr>
      </w:pPr>
      <w:r>
        <w:rPr>
          <w:i/>
          <w:w w:val="95"/>
          <w:sz w:val="24"/>
        </w:rPr>
        <w:t xml:space="preserve">La procédure </w:t>
      </w:r>
      <w:r w:rsidRPr="00DF44D2">
        <w:rPr>
          <w:i/>
          <w:w w:val="95"/>
          <w:sz w:val="24"/>
        </w:rPr>
        <w:t>judiciaire</w:t>
      </w:r>
    </w:p>
    <w:p w14:paraId="11FE0CBD" w14:textId="77777777" w:rsidR="00DF44D2" w:rsidRDefault="00DF44D2" w:rsidP="00DF44D2">
      <w:pPr>
        <w:pStyle w:val="Corpsdetexte"/>
        <w:spacing w:before="2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334960B" wp14:editId="436D063A">
                <wp:simplePos x="0" y="0"/>
                <wp:positionH relativeFrom="page">
                  <wp:posOffset>7670165</wp:posOffset>
                </wp:positionH>
                <wp:positionV relativeFrom="paragraph">
                  <wp:posOffset>183515</wp:posOffset>
                </wp:positionV>
                <wp:extent cx="0" cy="0"/>
                <wp:effectExtent l="31115" t="31115" r="26035" b="260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EC763" id="Line 4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4.45pt" to="603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mGDAIAACM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894BE01" wp14:editId="0D4A0B87">
                <wp:simplePos x="0" y="0"/>
                <wp:positionH relativeFrom="page">
                  <wp:posOffset>8000365</wp:posOffset>
                </wp:positionH>
                <wp:positionV relativeFrom="paragraph">
                  <wp:posOffset>183515</wp:posOffset>
                </wp:positionV>
                <wp:extent cx="0" cy="0"/>
                <wp:effectExtent l="27940" t="31115" r="29210" b="260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3BB8E" id="Line 2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4.45pt" to="62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x3DAIAACM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00B10D5D" w14:textId="42CCDE80" w:rsidR="0049005E" w:rsidRDefault="0049005E" w:rsidP="00DF44D2">
      <w:pPr>
        <w:pStyle w:val="Corpsdetexte"/>
        <w:spacing w:before="240"/>
        <w:jc w:val="both"/>
      </w:pPr>
      <w:r>
        <w:t xml:space="preserve">Si une </w:t>
      </w:r>
      <w:r w:rsidR="00DF44D2">
        <w:t>démarche</w:t>
      </w:r>
      <w:r w:rsidR="00DF44D2" w:rsidRPr="00DF44D2">
        <w:t xml:space="preserve"> </w:t>
      </w:r>
      <w:r w:rsidR="00DF44D2">
        <w:t>judiciaire</w:t>
      </w:r>
      <w:r w:rsidR="00DF44D2" w:rsidRPr="00DF44D2">
        <w:t xml:space="preserve"> </w:t>
      </w:r>
      <w:r>
        <w:t xml:space="preserve">est </w:t>
      </w:r>
      <w:r w:rsidR="0002309C">
        <w:t>ouverte</w:t>
      </w:r>
      <w:r>
        <w:t> :</w:t>
      </w:r>
    </w:p>
    <w:p w14:paraId="58BB215A" w14:textId="758288C7" w:rsidR="00D87CFF" w:rsidRDefault="009E6490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L</w:t>
      </w:r>
      <w:r w:rsidR="00D87CFF">
        <w:t>a police ou la gendarmerie pourra mener une enquête sur ce qui s’</w:t>
      </w:r>
      <w:r w:rsidR="005D64F9">
        <w:t>est passé.</w:t>
      </w:r>
    </w:p>
    <w:p w14:paraId="3EF09FC0" w14:textId="7505FACE" w:rsidR="009810BB" w:rsidRDefault="00D87CFF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V</w:t>
      </w:r>
      <w:r w:rsidR="0049005E">
        <w:t>ous serez vu en consultation par un médecin légiste :</w:t>
      </w:r>
      <w:r w:rsidR="00931900">
        <w:t xml:space="preserve"> </w:t>
      </w:r>
      <w:r w:rsidR="00BF0261">
        <w:t>il r</w:t>
      </w:r>
      <w:r w:rsidR="0049005E">
        <w:t xml:space="preserve">édigera un rapport </w:t>
      </w:r>
      <w:r w:rsidR="00BF0261">
        <w:t>et l’enverra au</w:t>
      </w:r>
      <w:r w:rsidR="00426167">
        <w:t>x enquêteurs</w:t>
      </w:r>
      <w:r w:rsidR="005067A0">
        <w:t xml:space="preserve"> (a</w:t>
      </w:r>
      <w:r w:rsidR="00157D0F">
        <w:t xml:space="preserve">ucun double ne pourra vous être donné car </w:t>
      </w:r>
      <w:r w:rsidR="003F75D3">
        <w:t>le</w:t>
      </w:r>
      <w:r w:rsidR="00577CD8">
        <w:t xml:space="preserve"> médecin agit sur réquisition, c</w:t>
      </w:r>
      <w:r w:rsidR="003F75D3">
        <w:t>’</w:t>
      </w:r>
      <w:r w:rsidR="005067A0">
        <w:t>est la procédure)</w:t>
      </w:r>
      <w:r w:rsidR="003F75D3">
        <w:t>.</w:t>
      </w:r>
    </w:p>
    <w:p w14:paraId="6F35F6C1" w14:textId="05819E74" w:rsidR="00734ABD" w:rsidRDefault="00734ABD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Les prélèvements </w:t>
      </w:r>
      <w:r w:rsidR="00245CF9">
        <w:t xml:space="preserve">de sang et d’urine </w:t>
      </w:r>
      <w:r>
        <w:t xml:space="preserve">seront réquisitionnés </w:t>
      </w:r>
      <w:r w:rsidR="00866274">
        <w:t>par la justice</w:t>
      </w:r>
    </w:p>
    <w:p w14:paraId="7812E1E7" w14:textId="3119F6FD" w:rsidR="003A0564" w:rsidRDefault="00245CF9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Un </w:t>
      </w:r>
      <w:r w:rsidR="00AA15C1">
        <w:t xml:space="preserve">mois après </w:t>
      </w:r>
      <w:r>
        <w:t>les prélèvement</w:t>
      </w:r>
      <w:r w:rsidR="00001CB2">
        <w:t>s de sang et d’urine</w:t>
      </w:r>
      <w:r w:rsidR="00AA15C1">
        <w:t>, un prélèvement de cheveux pourra être réalisé par le médecin légiste</w:t>
      </w:r>
      <w:r w:rsidR="00FB15EB">
        <w:t xml:space="preserve">. </w:t>
      </w:r>
      <w:r w:rsidR="003A0564">
        <w:t>Pour permettre cette analyse, a</w:t>
      </w:r>
      <w:r w:rsidR="00F3005D">
        <w:t xml:space="preserve">ttention à : </w:t>
      </w:r>
      <w:r w:rsidR="003A0564">
        <w:t xml:space="preserve"> </w:t>
      </w:r>
    </w:p>
    <w:p w14:paraId="0B7D8CA2" w14:textId="5EC76F90" w:rsidR="00245CF9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</w:t>
      </w:r>
      <w:r w:rsidR="003F69A5">
        <w:t>vous</w:t>
      </w:r>
      <w:r w:rsidR="00F61CF3">
        <w:t xml:space="preserve"> couper les cheveux, </w:t>
      </w:r>
    </w:p>
    <w:p w14:paraId="7196EB76" w14:textId="38C7FF69" w:rsidR="007552FB" w:rsidRDefault="007552FB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>Ne pas appliquer de produit sur vos cheveux autre que votre shampooing habituel,</w:t>
      </w:r>
    </w:p>
    <w:p w14:paraId="10D79677" w14:textId="54CAA60E" w:rsidR="003A0564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faire de coloration, </w:t>
      </w:r>
      <w:r w:rsidR="00D25C77">
        <w:t xml:space="preserve">de décoloration, </w:t>
      </w:r>
      <w:r w:rsidR="007552FB">
        <w:t xml:space="preserve">de </w:t>
      </w:r>
      <w:r>
        <w:t xml:space="preserve">permanente, </w:t>
      </w:r>
      <w:r w:rsidR="007552FB">
        <w:t xml:space="preserve">de </w:t>
      </w:r>
      <w:r>
        <w:t>défrisage,</w:t>
      </w:r>
      <w:r w:rsidR="007552FB">
        <w:t xml:space="preserve"> de</w:t>
      </w:r>
      <w:r>
        <w:t xml:space="preserve"> lissage etc.</w:t>
      </w:r>
    </w:p>
    <w:p w14:paraId="79797E9E" w14:textId="5E889DD6" w:rsidR="00734ABD" w:rsidRDefault="00734ABD" w:rsidP="00DF44D2">
      <w:pPr>
        <w:pStyle w:val="Corpsdetexte"/>
        <w:jc w:val="both"/>
      </w:pPr>
    </w:p>
    <w:p w14:paraId="05E179CE" w14:textId="35C34B3D" w:rsidR="00DF44D2" w:rsidRPr="004B592B" w:rsidRDefault="00DF44D2" w:rsidP="00DF44D2">
      <w:pPr>
        <w:pStyle w:val="Corpsdetexte"/>
        <w:jc w:val="both"/>
      </w:pPr>
      <w:r>
        <w:t>Pour vous aider dans vos démarches</w:t>
      </w:r>
      <w:r w:rsidR="003F709B">
        <w:t xml:space="preserve"> administratives</w:t>
      </w:r>
      <w:r>
        <w:t>, n’hésitez pas à contacter une association d’aide aux victimes.</w:t>
      </w:r>
    </w:p>
    <w:p w14:paraId="360A83A4" w14:textId="77777777" w:rsidR="00DF44D2" w:rsidRPr="00DF44D2" w:rsidRDefault="00DF44D2" w:rsidP="00DF44D2">
      <w:pPr>
        <w:pStyle w:val="Corpsdetexte"/>
        <w:spacing w:before="4"/>
        <w:jc w:val="both"/>
      </w:pPr>
    </w:p>
    <w:p w14:paraId="6C7AFFA2" w14:textId="17FEFED3" w:rsidR="007875CB" w:rsidRDefault="00DF44D2" w:rsidP="00DF44D2">
      <w:pPr>
        <w:pStyle w:val="Corpsdetexte"/>
        <w:rPr>
          <w:b/>
          <w:spacing w:val="-18"/>
          <w:w w:val="95"/>
          <w:sz w:val="18"/>
        </w:rPr>
      </w:pPr>
      <w:r w:rsidRPr="00C467F0">
        <w:rPr>
          <w:b/>
          <w:w w:val="95"/>
          <w:sz w:val="18"/>
          <w:u w:val="single"/>
        </w:rPr>
        <w:t>L’aide</w:t>
      </w:r>
      <w:r w:rsidRPr="00C467F0">
        <w:rPr>
          <w:b/>
          <w:spacing w:val="-19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aux</w:t>
      </w:r>
      <w:r w:rsidRPr="00C467F0">
        <w:rPr>
          <w:b/>
          <w:spacing w:val="-17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victimes</w:t>
      </w:r>
      <w:r w:rsidRPr="008A5C3B">
        <w:rPr>
          <w:b/>
          <w:spacing w:val="-17"/>
          <w:w w:val="95"/>
          <w:sz w:val="18"/>
        </w:rPr>
        <w:t xml:space="preserve"> </w:t>
      </w:r>
      <w:r w:rsidRPr="008A5C3B">
        <w:rPr>
          <w:b/>
          <w:w w:val="95"/>
          <w:sz w:val="18"/>
        </w:rPr>
        <w:t>:</w:t>
      </w:r>
      <w:r w:rsidRPr="00C467F0">
        <w:rPr>
          <w:b/>
          <w:spacing w:val="-18"/>
          <w:w w:val="95"/>
          <w:sz w:val="18"/>
        </w:rPr>
        <w:t xml:space="preserve"> </w:t>
      </w:r>
    </w:p>
    <w:p w14:paraId="2C82AFA8" w14:textId="77777777" w:rsidR="003F709B" w:rsidRPr="003F709B" w:rsidRDefault="003F709B" w:rsidP="00DF44D2">
      <w:pPr>
        <w:pStyle w:val="Corpsdetexte"/>
        <w:rPr>
          <w:b/>
          <w:spacing w:val="-18"/>
          <w:w w:val="95"/>
          <w:sz w:val="12"/>
        </w:rPr>
      </w:pPr>
    </w:p>
    <w:p w14:paraId="7B16E092" w14:textId="7F303731" w:rsidR="002C343E" w:rsidRDefault="00DF44D2" w:rsidP="00B54E1F">
      <w:pPr>
        <w:pStyle w:val="Corpsdetexte"/>
        <w:jc w:val="both"/>
        <w:rPr>
          <w:w w:val="95"/>
          <w:sz w:val="18"/>
        </w:rPr>
      </w:pPr>
      <w:r w:rsidRPr="001157AE">
        <w:rPr>
          <w:b/>
          <w:w w:val="95"/>
          <w:sz w:val="18"/>
        </w:rPr>
        <w:t>France</w:t>
      </w:r>
      <w:r w:rsidRPr="001157AE">
        <w:rPr>
          <w:b/>
          <w:spacing w:val="-18"/>
          <w:w w:val="95"/>
          <w:sz w:val="18"/>
        </w:rPr>
        <w:t xml:space="preserve"> </w:t>
      </w:r>
      <w:r w:rsidRPr="001157AE">
        <w:rPr>
          <w:b/>
          <w:w w:val="95"/>
          <w:sz w:val="18"/>
        </w:rPr>
        <w:t>Victime</w:t>
      </w:r>
      <w:r w:rsidRPr="001157AE">
        <w:rPr>
          <w:b/>
          <w:spacing w:val="-18"/>
          <w:w w:val="95"/>
          <w:sz w:val="18"/>
        </w:rPr>
        <w:t xml:space="preserve"> </w:t>
      </w:r>
      <w:r w:rsidRPr="00C467F0">
        <w:rPr>
          <w:spacing w:val="-19"/>
          <w:w w:val="95"/>
          <w:sz w:val="18"/>
        </w:rPr>
        <w:t xml:space="preserve"> </w:t>
      </w:r>
      <w:r w:rsidRPr="00C467F0">
        <w:rPr>
          <w:w w:val="95"/>
          <w:sz w:val="18"/>
        </w:rPr>
        <w:t>est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une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association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spacing w:val="-3"/>
          <w:w w:val="95"/>
          <w:sz w:val="18"/>
        </w:rPr>
        <w:t>d’aide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aux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victimes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qui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peut</w:t>
      </w:r>
      <w:r w:rsidR="00E31DA9">
        <w:rPr>
          <w:w w:val="95"/>
          <w:sz w:val="18"/>
        </w:rPr>
        <w:t xml:space="preserve"> vous renseigner, </w:t>
      </w:r>
      <w:r w:rsidRPr="00C467F0">
        <w:rPr>
          <w:w w:val="95"/>
          <w:sz w:val="18"/>
        </w:rPr>
        <w:t xml:space="preserve">vous informer et vous assister dans vos démarches. </w:t>
      </w:r>
      <w:r w:rsidR="007875CB">
        <w:rPr>
          <w:w w:val="95"/>
          <w:sz w:val="18"/>
        </w:rPr>
        <w:t>Son aide est gratuite.</w:t>
      </w:r>
      <w:r w:rsidR="0093073A">
        <w:rPr>
          <w:w w:val="95"/>
          <w:sz w:val="18"/>
        </w:rPr>
        <w:t xml:space="preserve"> Retrouvez toutes les informations sur leur site ainsi que les structures d’aide dans le département.</w:t>
      </w:r>
      <w:r w:rsidR="0093073A" w:rsidRPr="0093073A">
        <w:rPr>
          <w:b/>
          <w:w w:val="95"/>
          <w:sz w:val="18"/>
          <w:u w:val="single"/>
        </w:rPr>
        <w:t xml:space="preserve"> https://france-victimes.fr/</w:t>
      </w:r>
    </w:p>
    <w:p w14:paraId="48292E44" w14:textId="77777777" w:rsidR="0093073A" w:rsidRDefault="0093073A" w:rsidP="00B54E1F">
      <w:pPr>
        <w:pStyle w:val="Corpsdetexte"/>
        <w:jc w:val="both"/>
        <w:rPr>
          <w:w w:val="95"/>
          <w:sz w:val="18"/>
        </w:rPr>
      </w:pPr>
    </w:p>
    <w:p w14:paraId="11F2E603" w14:textId="21EFE1E4" w:rsidR="003D30C1" w:rsidRPr="0093073A" w:rsidRDefault="003D30C1" w:rsidP="00B54E1F">
      <w:pPr>
        <w:pStyle w:val="Corpsdetexte"/>
        <w:jc w:val="both"/>
        <w:rPr>
          <w:b/>
          <w:w w:val="95"/>
          <w:sz w:val="18"/>
          <w:u w:val="single"/>
        </w:rPr>
      </w:pPr>
    </w:p>
    <w:p w14:paraId="4A3C8F7E" w14:textId="1059BF40" w:rsidR="00223BFA" w:rsidRDefault="00223BFA" w:rsidP="00DF44D2">
      <w:pPr>
        <w:pStyle w:val="Corpsdetexte"/>
        <w:rPr>
          <w:w w:val="95"/>
          <w:sz w:val="18"/>
        </w:rPr>
      </w:pPr>
    </w:p>
    <w:p w14:paraId="5B5B62DF" w14:textId="54B72D47" w:rsidR="00223BFA" w:rsidRPr="001075DB" w:rsidRDefault="00223BFA" w:rsidP="00223BFA">
      <w:pPr>
        <w:pStyle w:val="Titre2"/>
        <w:spacing w:before="175"/>
        <w:ind w:left="0"/>
        <w:jc w:val="center"/>
        <w:rPr>
          <w:sz w:val="24"/>
        </w:rPr>
      </w:pPr>
      <w:r>
        <w:rPr>
          <w:w w:val="95"/>
          <w:sz w:val="24"/>
        </w:rPr>
        <w:t>Complément de</w:t>
      </w:r>
      <w:r w:rsidRPr="001075DB">
        <w:rPr>
          <w:w w:val="95"/>
          <w:sz w:val="24"/>
        </w:rPr>
        <w:t xml:space="preserve"> </w:t>
      </w:r>
      <w:r w:rsidR="00421C08">
        <w:rPr>
          <w:w w:val="95"/>
          <w:sz w:val="24"/>
        </w:rPr>
        <w:t xml:space="preserve">prise </w:t>
      </w:r>
      <w:r w:rsidRPr="001075DB">
        <w:rPr>
          <w:w w:val="95"/>
          <w:sz w:val="24"/>
        </w:rPr>
        <w:t>en charge</w:t>
      </w:r>
    </w:p>
    <w:p w14:paraId="65E1A39D" w14:textId="77777777" w:rsidR="00EF3ADB" w:rsidRDefault="00EF3ADB" w:rsidP="00EF3ADB">
      <w:pPr>
        <w:pStyle w:val="Corpsdetexte"/>
        <w:jc w:val="both"/>
        <w:rPr>
          <w:sz w:val="18"/>
        </w:rPr>
      </w:pPr>
    </w:p>
    <w:p w14:paraId="72C7CB15" w14:textId="2F8F0550" w:rsidR="00EF3ADB" w:rsidRPr="00EF3ADB" w:rsidRDefault="00EF3ADB" w:rsidP="00EF3ADB">
      <w:pPr>
        <w:pStyle w:val="Corpsdetexte"/>
        <w:jc w:val="both"/>
      </w:pPr>
      <w:r>
        <w:t>Si besoin, v</w:t>
      </w:r>
      <w:r w:rsidRPr="00EF3ADB">
        <w:t xml:space="preserve">ous pouvez vous adresser à l’Unité d’Accueil des Urgences Psychiatriques (UAUP) qui peut vous accueillir 24h/24, 7j/7 à </w:t>
      </w:r>
      <w:r w:rsidR="003D30C1" w:rsidRPr="0093073A">
        <w:rPr>
          <w:highlight w:val="dark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2"/>
      <w:r w:rsidRPr="00EF3ADB">
        <w:t xml:space="preserve"> ou vous renseigner au </w:t>
      </w:r>
      <w:r w:rsidR="003D30C1" w:rsidRPr="0093073A">
        <w:rPr>
          <w:highlight w:val="dark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3"/>
      <w:r w:rsidRPr="00EF3ADB">
        <w:t>.</w:t>
      </w:r>
    </w:p>
    <w:p w14:paraId="5BECD9AE" w14:textId="77777777" w:rsidR="00223BFA" w:rsidRPr="00C467F0" w:rsidRDefault="00223BFA" w:rsidP="00223BFA">
      <w:pPr>
        <w:pStyle w:val="Corpsdetexte"/>
        <w:jc w:val="both"/>
      </w:pPr>
    </w:p>
    <w:p w14:paraId="2867CBCB" w14:textId="55B59F5D" w:rsidR="00223BFA" w:rsidRPr="00C467F0" w:rsidRDefault="00EF3ADB" w:rsidP="00223BFA">
      <w:pPr>
        <w:pStyle w:val="Corpsdetexte"/>
        <w:jc w:val="both"/>
      </w:pPr>
      <w:r>
        <w:t xml:space="preserve">Pour une prise en charge psychologique, vous avez également la possibilité de contacter </w:t>
      </w:r>
      <w:r w:rsidR="0046212F">
        <w:t>le</w:t>
      </w:r>
      <w:r w:rsidR="00223BFA">
        <w:t xml:space="preserve"> Centre Médico-Psychologique</w:t>
      </w:r>
      <w:r w:rsidR="00790CD4">
        <w:t xml:space="preserve"> (CMP)</w:t>
      </w:r>
      <w:r w:rsidR="00223BFA">
        <w:t xml:space="preserve"> proche de votre domicile.</w:t>
      </w:r>
    </w:p>
    <w:p w14:paraId="3101ED95" w14:textId="77777777" w:rsidR="00223BFA" w:rsidRPr="00C467F0" w:rsidRDefault="00223BFA" w:rsidP="00223BFA">
      <w:pPr>
        <w:pStyle w:val="Corpsdetexte"/>
        <w:jc w:val="both"/>
      </w:pPr>
    </w:p>
    <w:p w14:paraId="2BA4E6A2" w14:textId="729FCC1C" w:rsidR="001A1A88" w:rsidRDefault="001A1A88" w:rsidP="00223BFA">
      <w:pPr>
        <w:pStyle w:val="Corpsdetexte"/>
        <w:jc w:val="both"/>
        <w:rPr>
          <w:sz w:val="18"/>
        </w:rPr>
      </w:pPr>
    </w:p>
    <w:p w14:paraId="02843B42" w14:textId="77777777" w:rsidR="000D7DCE" w:rsidRDefault="000D7DCE" w:rsidP="001A1A88">
      <w:pPr>
        <w:pStyle w:val="Corpsdetexte"/>
        <w:spacing w:before="240"/>
        <w:jc w:val="both"/>
      </w:pPr>
    </w:p>
    <w:p w14:paraId="3EEA4A04" w14:textId="77777777" w:rsidR="00852EED" w:rsidRP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sz w:val="16"/>
        </w:rPr>
      </w:pPr>
    </w:p>
    <w:p w14:paraId="6B9FBBFE" w14:textId="7DB29A32" w:rsidR="000D7DCE" w:rsidRPr="001249E3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</w:rPr>
      </w:pPr>
      <w:r w:rsidRPr="001249E3">
        <w:rPr>
          <w:b/>
        </w:rPr>
        <w:t>EN PRATIQUE, CE QU’IL VOUS RESTE A FAIRE :</w:t>
      </w:r>
    </w:p>
    <w:p w14:paraId="5FAD394E" w14:textId="77777777" w:rsidR="00B87109" w:rsidRPr="00B87109" w:rsidRDefault="00B87109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22326CA4" w14:textId="2B7C6EA3" w:rsid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Réfléchir au dépôt de plainte le plus vite possible.</w:t>
      </w:r>
    </w:p>
    <w:p w14:paraId="2FAF71F1" w14:textId="2430C6DB" w:rsidR="000D7DCE" w:rsidRDefault="00852EED" w:rsidP="002674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>
        <w:t xml:space="preserve">Si vous décider de porter plainte, </w:t>
      </w:r>
      <w:r w:rsidRPr="00781FC3">
        <w:rPr>
          <w:b/>
        </w:rPr>
        <w:t>vous devez le faire au plus tard le</w:t>
      </w:r>
      <w:r w:rsidR="000D7DCE" w:rsidRPr="00781FC3">
        <w:rPr>
          <w:b/>
        </w:rPr>
        <w:t xml:space="preserve"> </w:t>
      </w:r>
      <w:r w:rsidR="000D7DCE" w:rsidRPr="00781FC3">
        <w:t>…</w:t>
      </w:r>
      <w:r w:rsidR="00781FC3">
        <w:t>./....</w:t>
      </w:r>
      <w:r w:rsidR="00781FC3" w:rsidRPr="00781FC3">
        <w:t>/</w:t>
      </w:r>
      <w:r w:rsidR="000D7DCE" w:rsidRPr="00781FC3">
        <w:t>….</w:t>
      </w:r>
    </w:p>
    <w:p w14:paraId="080C353E" w14:textId="77777777" w:rsidR="00267474" w:rsidRPr="00267474" w:rsidRDefault="0026747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6D37804E" w14:textId="70147A48" w:rsidR="006D06EB" w:rsidRDefault="006D06EB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 xml:space="preserve">Ne pas vous couper les cheveux, </w:t>
      </w:r>
      <w:r w:rsidR="00D12EC6">
        <w:t xml:space="preserve">ne </w:t>
      </w:r>
      <w:r w:rsidR="006F39EE">
        <w:t xml:space="preserve">pas </w:t>
      </w:r>
      <w:r w:rsidR="00D12EC6">
        <w:t xml:space="preserve">faire </w:t>
      </w:r>
      <w:r w:rsidR="006F39EE">
        <w:t xml:space="preserve">de </w:t>
      </w:r>
      <w:r>
        <w:t>coloration, décoloration, f</w:t>
      </w:r>
      <w:r w:rsidR="00D12EC6">
        <w:t>risage, défrisage, lissage ou tout autre traitement agressif de vos cheveux</w:t>
      </w:r>
      <w:r w:rsidR="0000670B">
        <w:t>.</w:t>
      </w:r>
    </w:p>
    <w:p w14:paraId="581F42FD" w14:textId="3D1AF675" w:rsidR="00DA6214" w:rsidRDefault="00DA621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Continuer à prendre vos traitement</w:t>
      </w:r>
      <w:r w:rsidR="008927B6">
        <w:t>s habituels si vous en avez ou les traitements qui vous seront prescrits.</w:t>
      </w:r>
    </w:p>
    <w:p w14:paraId="021A8D5E" w14:textId="77777777" w:rsidR="000D7DCE" w:rsidRPr="00267474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8"/>
        </w:rPr>
      </w:pPr>
    </w:p>
    <w:p w14:paraId="491770B5" w14:textId="77777777" w:rsidR="003C62C5" w:rsidRPr="003C62C5" w:rsidRDefault="003C62C5" w:rsidP="001A1A88">
      <w:pPr>
        <w:pStyle w:val="Corpsdetexte"/>
        <w:spacing w:before="240"/>
        <w:jc w:val="both"/>
        <w:rPr>
          <w:sz w:val="6"/>
        </w:rPr>
      </w:pPr>
    </w:p>
    <w:p w14:paraId="6CD14D23" w14:textId="322824C5" w:rsidR="001A1A88" w:rsidRDefault="001A1A88" w:rsidP="001A1A88">
      <w:pPr>
        <w:pStyle w:val="Corpsdetexte"/>
        <w:spacing w:before="240"/>
        <w:jc w:val="both"/>
      </w:pPr>
      <w:r w:rsidRPr="001A1A88">
        <w:t xml:space="preserve">Ce document vous a été remis par le </w:t>
      </w:r>
      <w:r>
        <w:t>médecin lors de votre consultation aux urgence</w:t>
      </w:r>
      <w:r w:rsidR="00D12A52">
        <w:t>s</w:t>
      </w:r>
      <w:r>
        <w:t xml:space="preserve"> du ... / ….. / …..</w:t>
      </w:r>
    </w:p>
    <w:p w14:paraId="4B66AFF3" w14:textId="2782AB75" w:rsidR="003C62C5" w:rsidRDefault="003C62C5" w:rsidP="001A1A88">
      <w:pPr>
        <w:pStyle w:val="Corpsdetexte"/>
        <w:spacing w:before="240"/>
        <w:jc w:val="both"/>
      </w:pPr>
      <w:r>
        <w:t>Le médecin des urgences (</w:t>
      </w:r>
      <w:r w:rsidRPr="00CC4006">
        <w:rPr>
          <w:b/>
          <w:i/>
        </w:rPr>
        <w:t>signature</w:t>
      </w:r>
      <w:r>
        <w:t>)</w:t>
      </w:r>
    </w:p>
    <w:p w14:paraId="5F7CD018" w14:textId="52481F41" w:rsidR="003C62C5" w:rsidRDefault="003C62C5" w:rsidP="001A1A88">
      <w:pPr>
        <w:pStyle w:val="Corpsdetexte"/>
        <w:spacing w:before="240"/>
        <w:jc w:val="both"/>
      </w:pPr>
    </w:p>
    <w:p w14:paraId="33E3E817" w14:textId="77777777" w:rsidR="003C62C5" w:rsidRDefault="003C62C5" w:rsidP="001A1A88">
      <w:pPr>
        <w:pStyle w:val="Corpsdetexte"/>
        <w:spacing w:before="240"/>
        <w:jc w:val="both"/>
      </w:pPr>
    </w:p>
    <w:p w14:paraId="03620E87" w14:textId="24691571" w:rsidR="001A1A88" w:rsidRDefault="001A1A88" w:rsidP="001A1A88">
      <w:pPr>
        <w:pStyle w:val="Corpsdetexte"/>
        <w:spacing w:before="240"/>
        <w:jc w:val="both"/>
      </w:pPr>
      <w:r>
        <w:t xml:space="preserve">Je reconnais avoir reçu ce document, l’avoir lu et compris son contenu. Un exemplaire m’est remis en main propre comme </w:t>
      </w:r>
      <w:r w:rsidR="0006417B">
        <w:t>aide-mémoire. Je pourrai présenter ce document à la police ou à la gendarmerie si je décide de porter plainte.</w:t>
      </w:r>
    </w:p>
    <w:p w14:paraId="3EBB41E5" w14:textId="508E5873" w:rsidR="008E0326" w:rsidRDefault="008E0326" w:rsidP="001A1A88">
      <w:pPr>
        <w:pStyle w:val="Corpsdetexte"/>
        <w:spacing w:before="240"/>
        <w:jc w:val="both"/>
      </w:pPr>
    </w:p>
    <w:p w14:paraId="7FE409A4" w14:textId="77777777" w:rsidR="00140B83" w:rsidRDefault="00140B83" w:rsidP="001A1A88">
      <w:pPr>
        <w:pStyle w:val="Corpsdetexte"/>
        <w:spacing w:before="240"/>
        <w:jc w:val="both"/>
      </w:pPr>
    </w:p>
    <w:p w14:paraId="25E78F44" w14:textId="0EF87869" w:rsidR="00D34F17" w:rsidRPr="001A1A88" w:rsidRDefault="008A748A" w:rsidP="001A1A88">
      <w:pPr>
        <w:pStyle w:val="Corpsdetexte"/>
        <w:spacing w:before="240"/>
        <w:jc w:val="both"/>
      </w:pPr>
      <w:r>
        <w:t xml:space="preserve">La </w:t>
      </w:r>
      <w:r w:rsidR="00D34F17">
        <w:t>patiente</w:t>
      </w:r>
      <w:r w:rsidR="00625E73">
        <w:t xml:space="preserve"> ou le patient (</w:t>
      </w:r>
      <w:r w:rsidR="00625E73" w:rsidRPr="00CC4006">
        <w:rPr>
          <w:b/>
          <w:i/>
        </w:rPr>
        <w:t>signature</w:t>
      </w:r>
      <w:r w:rsidR="00625E73">
        <w:t>)</w:t>
      </w:r>
    </w:p>
    <w:p w14:paraId="5E0AB1FF" w14:textId="77777777" w:rsidR="00223BFA" w:rsidRDefault="00223BFA" w:rsidP="00DF44D2">
      <w:pPr>
        <w:pStyle w:val="Corpsdetexte"/>
      </w:pPr>
    </w:p>
    <w:sectPr w:rsidR="00223BFA" w:rsidSect="002247E2">
      <w:pgSz w:w="16840" w:h="11910" w:orient="landscape"/>
      <w:pgMar w:top="568" w:right="4791" w:bottom="280" w:left="426" w:header="720" w:footer="60" w:gutter="0"/>
      <w:cols w:num="2" w:space="720" w:equalWidth="0">
        <w:col w:w="7654" w:space="567"/>
        <w:col w:w="7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2455" w14:textId="77777777" w:rsidR="00097AD0" w:rsidRDefault="00097AD0" w:rsidP="002247E2">
      <w:r>
        <w:separator/>
      </w:r>
    </w:p>
  </w:endnote>
  <w:endnote w:type="continuationSeparator" w:id="0">
    <w:p w14:paraId="39A5AD21" w14:textId="77777777" w:rsidR="00097AD0" w:rsidRDefault="00097AD0" w:rsidP="0022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4F43" w14:textId="77777777" w:rsidR="00097AD0" w:rsidRDefault="00097AD0" w:rsidP="002247E2">
      <w:r>
        <w:separator/>
      </w:r>
    </w:p>
  </w:footnote>
  <w:footnote w:type="continuationSeparator" w:id="0">
    <w:p w14:paraId="0D3E62B7" w14:textId="77777777" w:rsidR="00097AD0" w:rsidRDefault="00097AD0" w:rsidP="0022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34B27"/>
    <w:multiLevelType w:val="hybridMultilevel"/>
    <w:tmpl w:val="650A85FE"/>
    <w:lvl w:ilvl="0" w:tplc="539056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3364"/>
    <w:multiLevelType w:val="hybridMultilevel"/>
    <w:tmpl w:val="65560C7C"/>
    <w:lvl w:ilvl="0" w:tplc="5B565B2A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D8EA3C3E">
      <w:numFmt w:val="bullet"/>
      <w:lvlText w:val="•"/>
      <w:lvlJc w:val="left"/>
      <w:pPr>
        <w:ind w:left="1203" w:hanging="360"/>
      </w:pPr>
      <w:rPr>
        <w:rFonts w:hint="default"/>
        <w:lang w:val="fr-FR" w:eastAsia="fr-FR" w:bidi="fr-FR"/>
      </w:rPr>
    </w:lvl>
    <w:lvl w:ilvl="2" w:tplc="67D00504">
      <w:numFmt w:val="bullet"/>
      <w:lvlText w:val="•"/>
      <w:lvlJc w:val="left"/>
      <w:pPr>
        <w:ind w:left="1927" w:hanging="360"/>
      </w:pPr>
      <w:rPr>
        <w:rFonts w:hint="default"/>
        <w:lang w:val="fr-FR" w:eastAsia="fr-FR" w:bidi="fr-FR"/>
      </w:rPr>
    </w:lvl>
    <w:lvl w:ilvl="3" w:tplc="BDD07BD8">
      <w:numFmt w:val="bullet"/>
      <w:lvlText w:val="•"/>
      <w:lvlJc w:val="left"/>
      <w:pPr>
        <w:ind w:left="2651" w:hanging="360"/>
      </w:pPr>
      <w:rPr>
        <w:rFonts w:hint="default"/>
        <w:lang w:val="fr-FR" w:eastAsia="fr-FR" w:bidi="fr-FR"/>
      </w:rPr>
    </w:lvl>
    <w:lvl w:ilvl="4" w:tplc="B3E62C14">
      <w:numFmt w:val="bullet"/>
      <w:lvlText w:val="•"/>
      <w:lvlJc w:val="left"/>
      <w:pPr>
        <w:ind w:left="3374" w:hanging="360"/>
      </w:pPr>
      <w:rPr>
        <w:rFonts w:hint="default"/>
        <w:lang w:val="fr-FR" w:eastAsia="fr-FR" w:bidi="fr-FR"/>
      </w:rPr>
    </w:lvl>
    <w:lvl w:ilvl="5" w:tplc="40009A18">
      <w:numFmt w:val="bullet"/>
      <w:lvlText w:val="•"/>
      <w:lvlJc w:val="left"/>
      <w:pPr>
        <w:ind w:left="4098" w:hanging="360"/>
      </w:pPr>
      <w:rPr>
        <w:rFonts w:hint="default"/>
        <w:lang w:val="fr-FR" w:eastAsia="fr-FR" w:bidi="fr-FR"/>
      </w:rPr>
    </w:lvl>
    <w:lvl w:ilvl="6" w:tplc="2B5E3C3A">
      <w:numFmt w:val="bullet"/>
      <w:lvlText w:val="•"/>
      <w:lvlJc w:val="left"/>
      <w:pPr>
        <w:ind w:left="4822" w:hanging="360"/>
      </w:pPr>
      <w:rPr>
        <w:rFonts w:hint="default"/>
        <w:lang w:val="fr-FR" w:eastAsia="fr-FR" w:bidi="fr-FR"/>
      </w:rPr>
    </w:lvl>
    <w:lvl w:ilvl="7" w:tplc="EFEE2AD2">
      <w:numFmt w:val="bullet"/>
      <w:lvlText w:val="•"/>
      <w:lvlJc w:val="left"/>
      <w:pPr>
        <w:ind w:left="5546" w:hanging="360"/>
      </w:pPr>
      <w:rPr>
        <w:rFonts w:hint="default"/>
        <w:lang w:val="fr-FR" w:eastAsia="fr-FR" w:bidi="fr-FR"/>
      </w:rPr>
    </w:lvl>
    <w:lvl w:ilvl="8" w:tplc="291EE820">
      <w:numFmt w:val="bullet"/>
      <w:lvlText w:val="•"/>
      <w:lvlJc w:val="left"/>
      <w:pPr>
        <w:ind w:left="62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36512AF"/>
    <w:multiLevelType w:val="hybridMultilevel"/>
    <w:tmpl w:val="0134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60F3"/>
    <w:multiLevelType w:val="hybridMultilevel"/>
    <w:tmpl w:val="98B6046E"/>
    <w:lvl w:ilvl="0" w:tplc="2C7E5C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4F06"/>
    <w:multiLevelType w:val="hybridMultilevel"/>
    <w:tmpl w:val="B4EA0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4A00"/>
    <w:multiLevelType w:val="hybridMultilevel"/>
    <w:tmpl w:val="610A1148"/>
    <w:lvl w:ilvl="0" w:tplc="63D434C0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F5D693F6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C50CE90C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3454C6E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4A5E6054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ED403548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7EDC2D4E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6D8E5FC6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AB7A0DF4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6770072B"/>
    <w:multiLevelType w:val="hybridMultilevel"/>
    <w:tmpl w:val="53345DE8"/>
    <w:lvl w:ilvl="0" w:tplc="032C0850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b/>
        <w:bCs/>
        <w:w w:val="142"/>
        <w:sz w:val="22"/>
        <w:szCs w:val="22"/>
        <w:lang w:val="fr-FR" w:eastAsia="fr-FR" w:bidi="fr-FR"/>
      </w:rPr>
    </w:lvl>
    <w:lvl w:ilvl="1" w:tplc="46C8FC2A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82B4BFE0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79B6BDF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6D388F02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BCC0AF96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A8C2B5F0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2B3ABA3E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503A2E46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6DDE323D"/>
    <w:multiLevelType w:val="hybridMultilevel"/>
    <w:tmpl w:val="2A7C314A"/>
    <w:lvl w:ilvl="0" w:tplc="4A5C2A0A">
      <w:numFmt w:val="bullet"/>
      <w:lvlText w:val="-"/>
      <w:lvlJc w:val="left"/>
      <w:pPr>
        <w:ind w:left="120" w:hanging="122"/>
      </w:pPr>
      <w:rPr>
        <w:rFonts w:ascii="Arial" w:eastAsia="Arial" w:hAnsi="Arial" w:cs="Arial" w:hint="default"/>
        <w:w w:val="91"/>
        <w:sz w:val="22"/>
        <w:szCs w:val="22"/>
        <w:lang w:val="fr-FR" w:eastAsia="fr-FR" w:bidi="fr-FR"/>
      </w:rPr>
    </w:lvl>
    <w:lvl w:ilvl="1" w:tplc="2730B780">
      <w:numFmt w:val="bullet"/>
      <w:lvlText w:val="•"/>
      <w:lvlJc w:val="left"/>
      <w:pPr>
        <w:ind w:left="879" w:hanging="122"/>
      </w:pPr>
      <w:rPr>
        <w:rFonts w:hint="default"/>
        <w:lang w:val="fr-FR" w:eastAsia="fr-FR" w:bidi="fr-FR"/>
      </w:rPr>
    </w:lvl>
    <w:lvl w:ilvl="2" w:tplc="1FB84E0C">
      <w:numFmt w:val="bullet"/>
      <w:lvlText w:val="•"/>
      <w:lvlJc w:val="left"/>
      <w:pPr>
        <w:ind w:left="1639" w:hanging="122"/>
      </w:pPr>
      <w:rPr>
        <w:rFonts w:hint="default"/>
        <w:lang w:val="fr-FR" w:eastAsia="fr-FR" w:bidi="fr-FR"/>
      </w:rPr>
    </w:lvl>
    <w:lvl w:ilvl="3" w:tplc="75C81D9A">
      <w:numFmt w:val="bullet"/>
      <w:lvlText w:val="•"/>
      <w:lvlJc w:val="left"/>
      <w:pPr>
        <w:ind w:left="2399" w:hanging="122"/>
      </w:pPr>
      <w:rPr>
        <w:rFonts w:hint="default"/>
        <w:lang w:val="fr-FR" w:eastAsia="fr-FR" w:bidi="fr-FR"/>
      </w:rPr>
    </w:lvl>
    <w:lvl w:ilvl="4" w:tplc="0B286BBE">
      <w:numFmt w:val="bullet"/>
      <w:lvlText w:val="•"/>
      <w:lvlJc w:val="left"/>
      <w:pPr>
        <w:ind w:left="3158" w:hanging="122"/>
      </w:pPr>
      <w:rPr>
        <w:rFonts w:hint="default"/>
        <w:lang w:val="fr-FR" w:eastAsia="fr-FR" w:bidi="fr-FR"/>
      </w:rPr>
    </w:lvl>
    <w:lvl w:ilvl="5" w:tplc="EE30289A">
      <w:numFmt w:val="bullet"/>
      <w:lvlText w:val="•"/>
      <w:lvlJc w:val="left"/>
      <w:pPr>
        <w:ind w:left="3918" w:hanging="122"/>
      </w:pPr>
      <w:rPr>
        <w:rFonts w:hint="default"/>
        <w:lang w:val="fr-FR" w:eastAsia="fr-FR" w:bidi="fr-FR"/>
      </w:rPr>
    </w:lvl>
    <w:lvl w:ilvl="6" w:tplc="122C6612">
      <w:numFmt w:val="bullet"/>
      <w:lvlText w:val="•"/>
      <w:lvlJc w:val="left"/>
      <w:pPr>
        <w:ind w:left="4678" w:hanging="122"/>
      </w:pPr>
      <w:rPr>
        <w:rFonts w:hint="default"/>
        <w:lang w:val="fr-FR" w:eastAsia="fr-FR" w:bidi="fr-FR"/>
      </w:rPr>
    </w:lvl>
    <w:lvl w:ilvl="7" w:tplc="36362742">
      <w:numFmt w:val="bullet"/>
      <w:lvlText w:val="•"/>
      <w:lvlJc w:val="left"/>
      <w:pPr>
        <w:ind w:left="5438" w:hanging="122"/>
      </w:pPr>
      <w:rPr>
        <w:rFonts w:hint="default"/>
        <w:lang w:val="fr-FR" w:eastAsia="fr-FR" w:bidi="fr-FR"/>
      </w:rPr>
    </w:lvl>
    <w:lvl w:ilvl="8" w:tplc="996E82E6">
      <w:numFmt w:val="bullet"/>
      <w:lvlText w:val="•"/>
      <w:lvlJc w:val="left"/>
      <w:pPr>
        <w:ind w:left="6197" w:hanging="122"/>
      </w:pPr>
      <w:rPr>
        <w:rFonts w:hint="default"/>
        <w:lang w:val="fr-FR" w:eastAsia="fr-FR" w:bidi="fr-FR"/>
      </w:rPr>
    </w:lvl>
  </w:abstractNum>
  <w:abstractNum w:abstractNumId="8" w15:restartNumberingAfterBreak="0">
    <w:nsid w:val="78EE1C50"/>
    <w:multiLevelType w:val="hybridMultilevel"/>
    <w:tmpl w:val="D0E8F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159">
    <w:abstractNumId w:val="5"/>
  </w:num>
  <w:num w:numId="2" w16cid:durableId="1092698657">
    <w:abstractNumId w:val="6"/>
  </w:num>
  <w:num w:numId="3" w16cid:durableId="488600250">
    <w:abstractNumId w:val="1"/>
  </w:num>
  <w:num w:numId="4" w16cid:durableId="38942104">
    <w:abstractNumId w:val="7"/>
  </w:num>
  <w:num w:numId="5" w16cid:durableId="327833899">
    <w:abstractNumId w:val="8"/>
  </w:num>
  <w:num w:numId="6" w16cid:durableId="1441417112">
    <w:abstractNumId w:val="4"/>
  </w:num>
  <w:num w:numId="7" w16cid:durableId="1334410730">
    <w:abstractNumId w:val="2"/>
  </w:num>
  <w:num w:numId="8" w16cid:durableId="150760719">
    <w:abstractNumId w:val="0"/>
  </w:num>
  <w:num w:numId="9" w16cid:durableId="129055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16"/>
    <w:rsid w:val="00001CB2"/>
    <w:rsid w:val="000036E7"/>
    <w:rsid w:val="0000670B"/>
    <w:rsid w:val="0002309C"/>
    <w:rsid w:val="00031C76"/>
    <w:rsid w:val="000456DE"/>
    <w:rsid w:val="0005439E"/>
    <w:rsid w:val="0006417B"/>
    <w:rsid w:val="000652EF"/>
    <w:rsid w:val="000720A1"/>
    <w:rsid w:val="00077B4C"/>
    <w:rsid w:val="00097AD0"/>
    <w:rsid w:val="000C2740"/>
    <w:rsid w:val="000C5AB6"/>
    <w:rsid w:val="000D7DCE"/>
    <w:rsid w:val="000E0E38"/>
    <w:rsid w:val="000E4F12"/>
    <w:rsid w:val="000F1B7D"/>
    <w:rsid w:val="000F3DDF"/>
    <w:rsid w:val="00104C05"/>
    <w:rsid w:val="001075DB"/>
    <w:rsid w:val="0011013A"/>
    <w:rsid w:val="001157AE"/>
    <w:rsid w:val="001249E3"/>
    <w:rsid w:val="00133490"/>
    <w:rsid w:val="00140B83"/>
    <w:rsid w:val="0015087C"/>
    <w:rsid w:val="00153DB5"/>
    <w:rsid w:val="00157D0F"/>
    <w:rsid w:val="001726F6"/>
    <w:rsid w:val="001A11E3"/>
    <w:rsid w:val="001A1A88"/>
    <w:rsid w:val="001A5DF1"/>
    <w:rsid w:val="001B1AB7"/>
    <w:rsid w:val="001C53F3"/>
    <w:rsid w:val="002119C0"/>
    <w:rsid w:val="002133D1"/>
    <w:rsid w:val="00223BFA"/>
    <w:rsid w:val="002247E2"/>
    <w:rsid w:val="00230012"/>
    <w:rsid w:val="00240B15"/>
    <w:rsid w:val="00245CF9"/>
    <w:rsid w:val="00246599"/>
    <w:rsid w:val="00267474"/>
    <w:rsid w:val="00271F33"/>
    <w:rsid w:val="002771A3"/>
    <w:rsid w:val="002A1688"/>
    <w:rsid w:val="002A2E71"/>
    <w:rsid w:val="002C343E"/>
    <w:rsid w:val="002D172C"/>
    <w:rsid w:val="002D1C9E"/>
    <w:rsid w:val="002D6BA4"/>
    <w:rsid w:val="002F5BB4"/>
    <w:rsid w:val="00302347"/>
    <w:rsid w:val="0030746A"/>
    <w:rsid w:val="00327145"/>
    <w:rsid w:val="00331B89"/>
    <w:rsid w:val="00334CB6"/>
    <w:rsid w:val="003366A4"/>
    <w:rsid w:val="0035237C"/>
    <w:rsid w:val="00367692"/>
    <w:rsid w:val="00367E68"/>
    <w:rsid w:val="003A0564"/>
    <w:rsid w:val="003A67B1"/>
    <w:rsid w:val="003B3D63"/>
    <w:rsid w:val="003C1A93"/>
    <w:rsid w:val="003C1D10"/>
    <w:rsid w:val="003C62C5"/>
    <w:rsid w:val="003D2CAB"/>
    <w:rsid w:val="003D30C1"/>
    <w:rsid w:val="003D4955"/>
    <w:rsid w:val="003F69A5"/>
    <w:rsid w:val="003F709B"/>
    <w:rsid w:val="003F75D3"/>
    <w:rsid w:val="00404708"/>
    <w:rsid w:val="00414619"/>
    <w:rsid w:val="00421C08"/>
    <w:rsid w:val="00426167"/>
    <w:rsid w:val="00426A02"/>
    <w:rsid w:val="00430847"/>
    <w:rsid w:val="004367B4"/>
    <w:rsid w:val="0046212F"/>
    <w:rsid w:val="00477847"/>
    <w:rsid w:val="0049005E"/>
    <w:rsid w:val="00492534"/>
    <w:rsid w:val="004A257D"/>
    <w:rsid w:val="004B592B"/>
    <w:rsid w:val="004B6CF2"/>
    <w:rsid w:val="004D46B4"/>
    <w:rsid w:val="004E3348"/>
    <w:rsid w:val="004F4F55"/>
    <w:rsid w:val="005053C2"/>
    <w:rsid w:val="005067A0"/>
    <w:rsid w:val="005243B7"/>
    <w:rsid w:val="00527001"/>
    <w:rsid w:val="005300DF"/>
    <w:rsid w:val="005520AD"/>
    <w:rsid w:val="00577CD8"/>
    <w:rsid w:val="00590FC1"/>
    <w:rsid w:val="005A1A50"/>
    <w:rsid w:val="005A5B12"/>
    <w:rsid w:val="005A63D3"/>
    <w:rsid w:val="005B7AF9"/>
    <w:rsid w:val="005D64F9"/>
    <w:rsid w:val="005E28DB"/>
    <w:rsid w:val="005E3509"/>
    <w:rsid w:val="00602DF8"/>
    <w:rsid w:val="006212A3"/>
    <w:rsid w:val="00622EC7"/>
    <w:rsid w:val="00625E73"/>
    <w:rsid w:val="00626DC4"/>
    <w:rsid w:val="00641461"/>
    <w:rsid w:val="00685A91"/>
    <w:rsid w:val="00691179"/>
    <w:rsid w:val="00693DDA"/>
    <w:rsid w:val="006A10CC"/>
    <w:rsid w:val="006A1CCB"/>
    <w:rsid w:val="006A7A60"/>
    <w:rsid w:val="006B2ABC"/>
    <w:rsid w:val="006B62BA"/>
    <w:rsid w:val="006C46C4"/>
    <w:rsid w:val="006C6D9C"/>
    <w:rsid w:val="006D06EB"/>
    <w:rsid w:val="006D2DB6"/>
    <w:rsid w:val="006D5105"/>
    <w:rsid w:val="006F39EE"/>
    <w:rsid w:val="006F52AE"/>
    <w:rsid w:val="00706429"/>
    <w:rsid w:val="00707461"/>
    <w:rsid w:val="00734ABD"/>
    <w:rsid w:val="00750BF7"/>
    <w:rsid w:val="00752130"/>
    <w:rsid w:val="00754C61"/>
    <w:rsid w:val="007552FB"/>
    <w:rsid w:val="007605A7"/>
    <w:rsid w:val="00781FC3"/>
    <w:rsid w:val="007845E7"/>
    <w:rsid w:val="007875CB"/>
    <w:rsid w:val="00790CD4"/>
    <w:rsid w:val="007A0229"/>
    <w:rsid w:val="007D0901"/>
    <w:rsid w:val="007D683A"/>
    <w:rsid w:val="007E2735"/>
    <w:rsid w:val="007F69AC"/>
    <w:rsid w:val="008067AE"/>
    <w:rsid w:val="00807816"/>
    <w:rsid w:val="00813AEA"/>
    <w:rsid w:val="00821CFB"/>
    <w:rsid w:val="00852EED"/>
    <w:rsid w:val="00854012"/>
    <w:rsid w:val="00855104"/>
    <w:rsid w:val="00861881"/>
    <w:rsid w:val="00866274"/>
    <w:rsid w:val="00872797"/>
    <w:rsid w:val="00882729"/>
    <w:rsid w:val="008927B6"/>
    <w:rsid w:val="00894240"/>
    <w:rsid w:val="008A748A"/>
    <w:rsid w:val="008C2BEA"/>
    <w:rsid w:val="008C3C53"/>
    <w:rsid w:val="008E0326"/>
    <w:rsid w:val="008F4553"/>
    <w:rsid w:val="0092027B"/>
    <w:rsid w:val="00922E05"/>
    <w:rsid w:val="0093073A"/>
    <w:rsid w:val="00931900"/>
    <w:rsid w:val="009350D4"/>
    <w:rsid w:val="00935145"/>
    <w:rsid w:val="009463DB"/>
    <w:rsid w:val="009479B9"/>
    <w:rsid w:val="009553B3"/>
    <w:rsid w:val="009810BB"/>
    <w:rsid w:val="00994AF2"/>
    <w:rsid w:val="00997110"/>
    <w:rsid w:val="009B3CFE"/>
    <w:rsid w:val="009D3CEF"/>
    <w:rsid w:val="009D6B6A"/>
    <w:rsid w:val="009E237E"/>
    <w:rsid w:val="009E6490"/>
    <w:rsid w:val="009F2667"/>
    <w:rsid w:val="00A21FF6"/>
    <w:rsid w:val="00A31B98"/>
    <w:rsid w:val="00A4667B"/>
    <w:rsid w:val="00A47BA4"/>
    <w:rsid w:val="00A6266F"/>
    <w:rsid w:val="00A65BA7"/>
    <w:rsid w:val="00AA15C1"/>
    <w:rsid w:val="00AA2EF7"/>
    <w:rsid w:val="00AB5866"/>
    <w:rsid w:val="00AD0A6C"/>
    <w:rsid w:val="00AD486D"/>
    <w:rsid w:val="00AD7176"/>
    <w:rsid w:val="00AE3BD6"/>
    <w:rsid w:val="00AE7EA9"/>
    <w:rsid w:val="00B33440"/>
    <w:rsid w:val="00B36265"/>
    <w:rsid w:val="00B42CB7"/>
    <w:rsid w:val="00B44F57"/>
    <w:rsid w:val="00B54E1F"/>
    <w:rsid w:val="00B81F81"/>
    <w:rsid w:val="00B87109"/>
    <w:rsid w:val="00BF0261"/>
    <w:rsid w:val="00BF5F7C"/>
    <w:rsid w:val="00C145AE"/>
    <w:rsid w:val="00C25781"/>
    <w:rsid w:val="00C30863"/>
    <w:rsid w:val="00C355E0"/>
    <w:rsid w:val="00C36A9C"/>
    <w:rsid w:val="00C467F0"/>
    <w:rsid w:val="00C506C9"/>
    <w:rsid w:val="00C5334F"/>
    <w:rsid w:val="00C5386C"/>
    <w:rsid w:val="00C7257C"/>
    <w:rsid w:val="00C84B6A"/>
    <w:rsid w:val="00CA3520"/>
    <w:rsid w:val="00CB1EA1"/>
    <w:rsid w:val="00CB6534"/>
    <w:rsid w:val="00CB6CB5"/>
    <w:rsid w:val="00CC4006"/>
    <w:rsid w:val="00CE05BC"/>
    <w:rsid w:val="00CF1542"/>
    <w:rsid w:val="00CF1C75"/>
    <w:rsid w:val="00D05129"/>
    <w:rsid w:val="00D11FC1"/>
    <w:rsid w:val="00D12A52"/>
    <w:rsid w:val="00D12EC6"/>
    <w:rsid w:val="00D17697"/>
    <w:rsid w:val="00D25C77"/>
    <w:rsid w:val="00D34F17"/>
    <w:rsid w:val="00D404CD"/>
    <w:rsid w:val="00D450FB"/>
    <w:rsid w:val="00D560B1"/>
    <w:rsid w:val="00D64D68"/>
    <w:rsid w:val="00D73905"/>
    <w:rsid w:val="00D77C3B"/>
    <w:rsid w:val="00D82086"/>
    <w:rsid w:val="00D87CFF"/>
    <w:rsid w:val="00DA6214"/>
    <w:rsid w:val="00DC2D15"/>
    <w:rsid w:val="00DD27F6"/>
    <w:rsid w:val="00DF44D2"/>
    <w:rsid w:val="00DF7896"/>
    <w:rsid w:val="00E14ECA"/>
    <w:rsid w:val="00E31DA9"/>
    <w:rsid w:val="00E56112"/>
    <w:rsid w:val="00E74FFD"/>
    <w:rsid w:val="00E76D06"/>
    <w:rsid w:val="00E80021"/>
    <w:rsid w:val="00E80B73"/>
    <w:rsid w:val="00E83067"/>
    <w:rsid w:val="00E87870"/>
    <w:rsid w:val="00E9478B"/>
    <w:rsid w:val="00EB31AC"/>
    <w:rsid w:val="00EC67F8"/>
    <w:rsid w:val="00EE3E99"/>
    <w:rsid w:val="00EF3ADB"/>
    <w:rsid w:val="00F02BCA"/>
    <w:rsid w:val="00F11D90"/>
    <w:rsid w:val="00F3005D"/>
    <w:rsid w:val="00F47CDC"/>
    <w:rsid w:val="00F61CF3"/>
    <w:rsid w:val="00F75A0D"/>
    <w:rsid w:val="00F7690E"/>
    <w:rsid w:val="00F83397"/>
    <w:rsid w:val="00F928A0"/>
    <w:rsid w:val="00FA46EF"/>
    <w:rsid w:val="00FB15EB"/>
    <w:rsid w:val="00FB2C1E"/>
    <w:rsid w:val="00FB7BBC"/>
    <w:rsid w:val="00FC70DA"/>
    <w:rsid w:val="00FD701B"/>
    <w:rsid w:val="00FE301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99D8"/>
  <w15:docId w15:val="{8C38DD76-8C3F-44D4-897A-05F1F8A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10CC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6A10CC"/>
    <w:pPr>
      <w:spacing w:before="33"/>
      <w:ind w:left="70"/>
      <w:jc w:val="center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rsid w:val="006A10CC"/>
    <w:pPr>
      <w:ind w:left="312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0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0CC"/>
  </w:style>
  <w:style w:type="paragraph" w:styleId="Paragraphedeliste">
    <w:name w:val="List Paragraph"/>
    <w:basedOn w:val="Normal"/>
    <w:uiPriority w:val="1"/>
    <w:qFormat/>
    <w:rsid w:val="006A10CC"/>
    <w:pPr>
      <w:spacing w:before="11"/>
      <w:ind w:left="479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6A10CC"/>
  </w:style>
  <w:style w:type="paragraph" w:styleId="Textedebulles">
    <w:name w:val="Balloon Text"/>
    <w:basedOn w:val="Normal"/>
    <w:link w:val="TextedebullesCar"/>
    <w:uiPriority w:val="99"/>
    <w:semiHidden/>
    <w:unhideWhenUsed/>
    <w:rsid w:val="008618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881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90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FC1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FC1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7E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7E2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 Elodie</dc:creator>
  <cp:lastModifiedBy>Cécile Bertandeau</cp:lastModifiedBy>
  <cp:revision>2</cp:revision>
  <cp:lastPrinted>2022-02-11T13:23:00Z</cp:lastPrinted>
  <dcterms:created xsi:type="dcterms:W3CDTF">2024-07-08T07:31:00Z</dcterms:created>
  <dcterms:modified xsi:type="dcterms:W3CDTF">2024-07-08T07:31:00Z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2019-09-27T00:00:00Z</vt:filetime>
  </property>
</Properties>
</file>